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A8" w:rsidRDefault="00E923A8">
      <w:pPr>
        <w:jc w:val="center"/>
        <w:rPr>
          <w:b/>
          <w:sz w:val="2"/>
          <w:szCs w:val="2"/>
          <w:lang w:val="nl-NL"/>
        </w:rPr>
      </w:pPr>
      <w:bookmarkStart w:id="0" w:name="_GoBack"/>
      <w:bookmarkEnd w:id="0"/>
    </w:p>
    <w:p w:rsidR="00E923A8" w:rsidRDefault="00E923A8">
      <w:pPr>
        <w:jc w:val="center"/>
        <w:rPr>
          <w:b/>
          <w:sz w:val="2"/>
          <w:szCs w:val="2"/>
          <w:lang w:val="nl-NL"/>
        </w:rPr>
      </w:pPr>
    </w:p>
    <w:p w:rsidR="00E923A8" w:rsidRDefault="00E923A8">
      <w:pPr>
        <w:jc w:val="center"/>
        <w:rPr>
          <w:b/>
          <w:sz w:val="2"/>
          <w:szCs w:val="2"/>
          <w:lang w:val="nl-NL"/>
        </w:rPr>
      </w:pPr>
    </w:p>
    <w:p w:rsidR="00E923A8" w:rsidRDefault="00E923A8">
      <w:pPr>
        <w:jc w:val="center"/>
        <w:rPr>
          <w:b/>
          <w:sz w:val="2"/>
          <w:szCs w:val="2"/>
          <w:lang w:val="nl-NL"/>
        </w:rPr>
      </w:pPr>
    </w:p>
    <w:p w:rsidR="00E923A8" w:rsidRDefault="00E923A8">
      <w:pPr>
        <w:jc w:val="center"/>
        <w:rPr>
          <w:b/>
          <w:sz w:val="2"/>
          <w:szCs w:val="2"/>
          <w:lang w:val="nl-NL"/>
        </w:rPr>
      </w:pPr>
    </w:p>
    <w:tbl>
      <w:tblPr>
        <w:tblW w:w="9464" w:type="dxa"/>
        <w:tblLook w:val="01E0" w:firstRow="1" w:lastRow="1" w:firstColumn="1" w:lastColumn="1" w:noHBand="0" w:noVBand="0"/>
      </w:tblPr>
      <w:tblGrid>
        <w:gridCol w:w="3227"/>
        <w:gridCol w:w="6237"/>
      </w:tblGrid>
      <w:tr w:rsidR="00E923A8">
        <w:tc>
          <w:tcPr>
            <w:tcW w:w="3227" w:type="dxa"/>
          </w:tcPr>
          <w:p w:rsidR="00E923A8" w:rsidRDefault="009111C7">
            <w:pPr>
              <w:jc w:val="center"/>
              <w:rPr>
                <w:b/>
                <w:bCs/>
                <w:sz w:val="26"/>
                <w:szCs w:val="26"/>
              </w:rPr>
            </w:pPr>
            <w:r>
              <w:rPr>
                <w:b/>
                <w:bCs/>
                <w:sz w:val="26"/>
                <w:szCs w:val="26"/>
              </w:rPr>
              <w:t>ỦY BAN NHÂN DÂN</w:t>
            </w:r>
          </w:p>
          <w:p w:rsidR="00E923A8" w:rsidRDefault="009111C7">
            <w:pPr>
              <w:jc w:val="center"/>
              <w:rPr>
                <w:b/>
                <w:bCs/>
                <w:sz w:val="26"/>
                <w:szCs w:val="26"/>
              </w:rPr>
            </w:pPr>
            <w:r>
              <w:rPr>
                <w:b/>
                <w:bCs/>
                <w:sz w:val="26"/>
                <w:szCs w:val="26"/>
              </w:rPr>
              <w:t>TỈNH LONG AN</w:t>
            </w:r>
          </w:p>
        </w:tc>
        <w:tc>
          <w:tcPr>
            <w:tcW w:w="6237" w:type="dxa"/>
          </w:tcPr>
          <w:p w:rsidR="00E923A8" w:rsidRDefault="009111C7">
            <w:pPr>
              <w:jc w:val="center"/>
              <w:rPr>
                <w:b/>
                <w:bCs/>
                <w:sz w:val="26"/>
                <w:szCs w:val="26"/>
              </w:rPr>
            </w:pPr>
            <w:r>
              <w:rPr>
                <w:b/>
                <w:bCs/>
                <w:sz w:val="26"/>
                <w:szCs w:val="26"/>
              </w:rPr>
              <w:t>CỘNG HÒA XÃ HỘI CHỦ NGHĨA VIỆT NAM</w:t>
            </w:r>
          </w:p>
          <w:p w:rsidR="00E923A8" w:rsidRDefault="009111C7">
            <w:pPr>
              <w:jc w:val="center"/>
              <w:rPr>
                <w:bCs/>
                <w:sz w:val="26"/>
                <w:szCs w:val="26"/>
              </w:rPr>
            </w:pPr>
            <w:r>
              <w:rPr>
                <w:b/>
                <w:bCs/>
                <w:sz w:val="26"/>
              </w:rPr>
              <w:t>Độc lập - Tự do - Hạnh phúc</w:t>
            </w:r>
          </w:p>
        </w:tc>
      </w:tr>
      <w:tr w:rsidR="00E923A8">
        <w:tc>
          <w:tcPr>
            <w:tcW w:w="3227" w:type="dxa"/>
          </w:tcPr>
          <w:p w:rsidR="00E923A8" w:rsidRDefault="009111C7">
            <w:pPr>
              <w:jc w:val="center"/>
              <w:rPr>
                <w:bCs/>
                <w:sz w:val="26"/>
                <w:szCs w:val="26"/>
              </w:rPr>
            </w:pPr>
            <w:r>
              <w:rPr>
                <w:b/>
                <w:bCs/>
                <w:noProof/>
                <w:sz w:val="26"/>
                <w:szCs w:val="26"/>
              </w:rPr>
              <mc:AlternateContent>
                <mc:Choice Requires="wpg">
                  <w:drawing>
                    <wp:anchor distT="0" distB="0" distL="114300" distR="114300" simplePos="0" relativeHeight="251657728" behindDoc="0" locked="0" layoutInCell="1" allowOverlap="1">
                      <wp:simplePos x="0" y="0"/>
                      <wp:positionH relativeFrom="column">
                        <wp:posOffset>600710</wp:posOffset>
                      </wp:positionH>
                      <wp:positionV relativeFrom="paragraph">
                        <wp:posOffset>10795</wp:posOffset>
                      </wp:positionV>
                      <wp:extent cx="622935" cy="0"/>
                      <wp:effectExtent l="8890" t="6985" r="6350" b="12065"/>
                      <wp:wrapNone/>
                      <wp:docPr id="1" name="Line 24"/>
                      <wp:cNvGraphicFramePr/>
                      <a:graphic xmlns:a="http://schemas.openxmlformats.org/drawingml/2006/main">
                        <a:graphicData uri="http://schemas.microsoft.com/office/word/2010/wordprocessingShape">
                          <wps:wsp>
                            <wps:cNvCnPr/>
                            <wps:spPr bwMode="auto">
                              <a:xfrm>
                                <a:off x="0" y="0"/>
                                <a:ext cx="6229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0" o:spid="_x0000_s0" o:spt="20" style="position:absolute;mso-wrap-distance-left:9.0pt;mso-wrap-distance-top:0.0pt;mso-wrap-distance-right:9.0pt;mso-wrap-distance-bottom:0.0pt;z-index:251657728;o:allowoverlap:true;o:allowincell:true;mso-position-horizontal-relative:text;margin-left:47.3pt;mso-position-horizontal:absolute;mso-position-vertical-relative:text;margin-top:0.8pt;mso-position-vertical:absolute;width:49.0pt;height:0.0pt;" coordsize="100000,100000" path="" filled="f" strokecolor="#000000" strokeweight="0.75pt">
                      <v:path textboxrect="0,0,0,0"/>
                    </v:shape>
                  </w:pict>
                </mc:Fallback>
              </mc:AlternateContent>
            </w:r>
          </w:p>
        </w:tc>
        <w:tc>
          <w:tcPr>
            <w:tcW w:w="6237" w:type="dxa"/>
          </w:tcPr>
          <w:p w:rsidR="00E923A8" w:rsidRDefault="009111C7">
            <w:pPr>
              <w:rPr>
                <w:bCs/>
                <w:sz w:val="26"/>
                <w:szCs w:val="26"/>
              </w:rPr>
            </w:pPr>
            <w:r>
              <w:rPr>
                <w:noProof/>
                <w:sz w:val="26"/>
              </w:rPr>
              <mc:AlternateContent>
                <mc:Choice Requires="wpg">
                  <w:drawing>
                    <wp:anchor distT="0" distB="0" distL="114300" distR="114300" simplePos="0" relativeHeight="251658752" behindDoc="0" locked="0" layoutInCell="1" allowOverlap="1">
                      <wp:simplePos x="0" y="0"/>
                      <wp:positionH relativeFrom="column">
                        <wp:posOffset>906780</wp:posOffset>
                      </wp:positionH>
                      <wp:positionV relativeFrom="paragraph">
                        <wp:posOffset>5080</wp:posOffset>
                      </wp:positionV>
                      <wp:extent cx="2007235" cy="0"/>
                      <wp:effectExtent l="11430" t="10795" r="10160" b="8255"/>
                      <wp:wrapNone/>
                      <wp:docPr id="2" name="Line 25"/>
                      <wp:cNvGraphicFramePr/>
                      <a:graphic xmlns:a="http://schemas.openxmlformats.org/drawingml/2006/main">
                        <a:graphicData uri="http://schemas.microsoft.com/office/word/2010/wordprocessingShape">
                          <wps:wsp>
                            <wps:cNvCnPr/>
                            <wps:spPr bwMode="auto">
                              <a:xfrm>
                                <a:off x="0" y="0"/>
                                <a:ext cx="20072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 o:spid="_x0000_s1" o:spt="20" style="position:absolute;mso-wrap-distance-left:9.0pt;mso-wrap-distance-top:0.0pt;mso-wrap-distance-right:9.0pt;mso-wrap-distance-bottom:0.0pt;z-index:251658752;o:allowoverlap:true;o:allowincell:true;mso-position-horizontal-relative:text;margin-left:71.4pt;mso-position-horizontal:absolute;mso-position-vertical-relative:text;margin-top:0.4pt;mso-position-vertical:absolute;width:158.0pt;height:0.0pt;" coordsize="100000,100000" path="" filled="f" strokecolor="#000000" strokeweight="0.75pt">
                      <v:path textboxrect="0,0,0,0"/>
                    </v:shape>
                  </w:pict>
                </mc:Fallback>
              </mc:AlternateContent>
            </w:r>
          </w:p>
        </w:tc>
      </w:tr>
      <w:tr w:rsidR="00E923A8">
        <w:tc>
          <w:tcPr>
            <w:tcW w:w="3227" w:type="dxa"/>
          </w:tcPr>
          <w:p w:rsidR="00E923A8" w:rsidRDefault="009111C7">
            <w:pPr>
              <w:jc w:val="center"/>
              <w:rPr>
                <w:bCs/>
                <w:sz w:val="26"/>
                <w:szCs w:val="26"/>
              </w:rPr>
            </w:pPr>
            <w:r>
              <w:rPr>
                <w:bCs/>
                <w:sz w:val="26"/>
                <w:szCs w:val="26"/>
              </w:rPr>
              <w:t>Số:  12118  /QĐ-UBND</w:t>
            </w:r>
          </w:p>
        </w:tc>
        <w:tc>
          <w:tcPr>
            <w:tcW w:w="6237" w:type="dxa"/>
          </w:tcPr>
          <w:p w:rsidR="00E923A8" w:rsidRDefault="009111C7">
            <w:pPr>
              <w:jc w:val="center"/>
              <w:rPr>
                <w:bCs/>
                <w:i/>
                <w:sz w:val="26"/>
                <w:szCs w:val="26"/>
              </w:rPr>
            </w:pPr>
            <w:r>
              <w:rPr>
                <w:bCs/>
                <w:i/>
                <w:sz w:val="26"/>
                <w:szCs w:val="26"/>
              </w:rPr>
              <w:t>Long An, ngày   21  tháng  12 năm 2023</w:t>
            </w:r>
          </w:p>
        </w:tc>
      </w:tr>
    </w:tbl>
    <w:p w:rsidR="00E923A8" w:rsidRDefault="00E923A8">
      <w:pPr>
        <w:jc w:val="center"/>
        <w:rPr>
          <w:b/>
          <w:sz w:val="2"/>
          <w:szCs w:val="2"/>
          <w:lang w:val="nl-NL"/>
        </w:rPr>
      </w:pPr>
    </w:p>
    <w:p w:rsidR="00E923A8" w:rsidRDefault="00E923A8">
      <w:pPr>
        <w:jc w:val="center"/>
        <w:rPr>
          <w:b/>
          <w:sz w:val="2"/>
          <w:szCs w:val="2"/>
          <w:lang w:val="nl-NL"/>
        </w:rPr>
      </w:pPr>
    </w:p>
    <w:p w:rsidR="00E923A8" w:rsidRDefault="00E923A8">
      <w:pPr>
        <w:jc w:val="center"/>
        <w:rPr>
          <w:b/>
          <w:sz w:val="2"/>
          <w:szCs w:val="2"/>
          <w:lang w:val="nl-NL"/>
        </w:rPr>
      </w:pPr>
    </w:p>
    <w:p w:rsidR="00E923A8" w:rsidRDefault="00E923A8">
      <w:pPr>
        <w:jc w:val="center"/>
        <w:rPr>
          <w:b/>
          <w:sz w:val="2"/>
          <w:szCs w:val="2"/>
          <w:lang w:val="nl-NL"/>
        </w:rPr>
      </w:pPr>
    </w:p>
    <w:p w:rsidR="00E923A8" w:rsidRDefault="00E923A8">
      <w:pPr>
        <w:jc w:val="center"/>
        <w:rPr>
          <w:b/>
          <w:sz w:val="2"/>
          <w:szCs w:val="2"/>
          <w:lang w:val="nl-NL"/>
        </w:rPr>
      </w:pPr>
    </w:p>
    <w:p w:rsidR="00E923A8" w:rsidRDefault="00E923A8">
      <w:pPr>
        <w:jc w:val="center"/>
        <w:rPr>
          <w:b/>
          <w:sz w:val="2"/>
          <w:szCs w:val="2"/>
          <w:lang w:val="nl-NL"/>
        </w:rPr>
      </w:pPr>
    </w:p>
    <w:p w:rsidR="00E923A8" w:rsidRDefault="00E923A8">
      <w:pPr>
        <w:jc w:val="center"/>
        <w:rPr>
          <w:b/>
          <w:sz w:val="2"/>
          <w:szCs w:val="2"/>
          <w:lang w:val="nl-NL"/>
        </w:rPr>
      </w:pPr>
    </w:p>
    <w:p w:rsidR="00E923A8" w:rsidRDefault="00E923A8">
      <w:pPr>
        <w:jc w:val="center"/>
        <w:rPr>
          <w:b/>
          <w:sz w:val="2"/>
          <w:szCs w:val="2"/>
          <w:lang w:val="nl-NL"/>
        </w:rPr>
      </w:pPr>
    </w:p>
    <w:p w:rsidR="00E923A8" w:rsidRDefault="00E923A8">
      <w:pPr>
        <w:jc w:val="center"/>
        <w:rPr>
          <w:b/>
          <w:sz w:val="2"/>
          <w:szCs w:val="2"/>
          <w:lang w:val="nl-NL"/>
        </w:rPr>
      </w:pPr>
    </w:p>
    <w:p w:rsidR="00E923A8" w:rsidRDefault="009111C7">
      <w:pPr>
        <w:jc w:val="center"/>
        <w:rPr>
          <w:b/>
          <w:sz w:val="28"/>
          <w:szCs w:val="28"/>
          <w:lang w:val="nl-NL"/>
        </w:rPr>
      </w:pPr>
      <w:r>
        <w:rPr>
          <w:b/>
          <w:sz w:val="28"/>
          <w:szCs w:val="28"/>
          <w:lang w:val="nl-NL"/>
        </w:rPr>
        <w:t>QUYẾT ĐỊNH</w:t>
      </w:r>
    </w:p>
    <w:p w:rsidR="00E923A8" w:rsidRDefault="009111C7">
      <w:pPr>
        <w:tabs>
          <w:tab w:val="left" w:pos="1650"/>
          <w:tab w:val="left" w:pos="3060"/>
          <w:tab w:val="center" w:pos="3117"/>
          <w:tab w:val="center" w:pos="4820"/>
        </w:tabs>
        <w:jc w:val="center"/>
        <w:rPr>
          <w:b/>
          <w:sz w:val="28"/>
          <w:szCs w:val="28"/>
          <w:lang w:val="nl-NL"/>
        </w:rPr>
      </w:pPr>
      <w:r>
        <w:rPr>
          <w:b/>
          <w:bCs/>
          <w:iCs/>
          <w:spacing w:val="-2"/>
          <w:sz w:val="28"/>
          <w:szCs w:val="28"/>
          <w:lang w:val="nl-NL"/>
        </w:rPr>
        <w:t>Về việc công bố Danh mục văn bản quy phạm pháp luật</w:t>
      </w:r>
      <w:r>
        <w:rPr>
          <w:b/>
          <w:bCs/>
          <w:iCs/>
          <w:spacing w:val="-2"/>
          <w:sz w:val="28"/>
          <w:szCs w:val="28"/>
          <w:lang w:val="nl-NL"/>
        </w:rPr>
        <w:br/>
      </w:r>
      <w:r>
        <w:rPr>
          <w:b/>
          <w:bCs/>
          <w:iCs/>
          <w:spacing w:val="-2"/>
          <w:sz w:val="28"/>
          <w:szCs w:val="28"/>
          <w:lang w:val="nl-NL"/>
        </w:rPr>
        <w:t>do HĐND, UBND tỉnh ban hành hết hiệu lực,</w:t>
      </w:r>
      <w:r>
        <w:rPr>
          <w:b/>
          <w:bCs/>
          <w:iCs/>
          <w:spacing w:val="-2"/>
          <w:sz w:val="28"/>
          <w:szCs w:val="28"/>
          <w:lang w:val="nl-NL"/>
        </w:rPr>
        <w:br/>
        <w:t>ngưng hiệu lực thi hành năm 2023</w:t>
      </w:r>
    </w:p>
    <w:p w:rsidR="00E923A8" w:rsidRDefault="009111C7">
      <w:pPr>
        <w:tabs>
          <w:tab w:val="left" w:pos="1650"/>
          <w:tab w:val="left" w:pos="3060"/>
          <w:tab w:val="center" w:pos="3117"/>
          <w:tab w:val="center" w:pos="4820"/>
        </w:tabs>
        <w:rPr>
          <w:b/>
          <w:lang w:val="nl-NL"/>
        </w:rPr>
      </w:pPr>
      <w:r>
        <w:rPr>
          <w:b/>
          <w:noProof/>
          <w:spacing w:val="-2"/>
          <w:sz w:val="28"/>
          <w:szCs w:val="28"/>
        </w:rPr>
        <mc:AlternateContent>
          <mc:Choice Requires="wpg">
            <w:drawing>
              <wp:anchor distT="0" distB="0" distL="114300" distR="114300" simplePos="0" relativeHeight="251656704" behindDoc="0" locked="0" layoutInCell="1" allowOverlap="1">
                <wp:simplePos x="0" y="0"/>
                <wp:positionH relativeFrom="column">
                  <wp:posOffset>2170430</wp:posOffset>
                </wp:positionH>
                <wp:positionV relativeFrom="paragraph">
                  <wp:posOffset>80010</wp:posOffset>
                </wp:positionV>
                <wp:extent cx="1424940" cy="0"/>
                <wp:effectExtent l="6985" t="10160" r="6350" b="8890"/>
                <wp:wrapNone/>
                <wp:docPr id="3" name="Line 19"/>
                <wp:cNvGraphicFramePr/>
                <a:graphic xmlns:a="http://schemas.openxmlformats.org/drawingml/2006/main">
                  <a:graphicData uri="http://schemas.microsoft.com/office/word/2010/wordprocessingShape">
                    <wps:wsp>
                      <wps:cNvCnPr/>
                      <wps:spPr bwMode="auto">
                        <a:xfrm>
                          <a:off x="0" y="0"/>
                          <a:ext cx="14249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2" o:spid="_x0000_s2" o:spt="20" style="position:absolute;mso-wrap-distance-left:9.0pt;mso-wrap-distance-top:0.0pt;mso-wrap-distance-right:9.0pt;mso-wrap-distance-bottom:0.0pt;z-index:251656704;o:allowoverlap:true;o:allowincell:true;mso-position-horizontal-relative:text;margin-left:170.9pt;mso-position-horizontal:absolute;mso-position-vertical-relative:text;margin-top:6.3pt;mso-position-vertical:absolute;width:112.2pt;height:0.0pt;" coordsize="100000,100000" path="" filled="f" strokecolor="#000000" strokeweight="0.75pt">
                <v:path textboxrect="0,0,0,0"/>
              </v:shape>
            </w:pict>
          </mc:Fallback>
        </mc:AlternateContent>
      </w:r>
    </w:p>
    <w:p w:rsidR="00E923A8" w:rsidRDefault="00E923A8">
      <w:pPr>
        <w:tabs>
          <w:tab w:val="left" w:pos="1650"/>
          <w:tab w:val="left" w:pos="3060"/>
          <w:tab w:val="center" w:pos="3117"/>
          <w:tab w:val="center" w:pos="4820"/>
        </w:tabs>
        <w:jc w:val="center"/>
        <w:rPr>
          <w:b/>
          <w:sz w:val="28"/>
          <w:szCs w:val="28"/>
          <w:lang w:val="nl-NL"/>
        </w:rPr>
      </w:pPr>
    </w:p>
    <w:p w:rsidR="00E923A8" w:rsidRDefault="009111C7">
      <w:pPr>
        <w:tabs>
          <w:tab w:val="left" w:pos="1650"/>
          <w:tab w:val="left" w:pos="3060"/>
          <w:tab w:val="center" w:pos="3117"/>
          <w:tab w:val="center" w:pos="4820"/>
        </w:tabs>
        <w:spacing w:before="240" w:after="240"/>
        <w:jc w:val="center"/>
        <w:rPr>
          <w:b/>
          <w:sz w:val="28"/>
          <w:szCs w:val="28"/>
          <w:lang w:val="nl-NL"/>
        </w:rPr>
      </w:pPr>
      <w:r>
        <w:rPr>
          <w:b/>
          <w:sz w:val="28"/>
          <w:szCs w:val="28"/>
          <w:lang w:val="nl-NL"/>
        </w:rPr>
        <w:t>CHỦ TỊCH ỦY BAN NHÂN DÂN TỈNH LONG AN</w:t>
      </w:r>
    </w:p>
    <w:p w:rsidR="00E923A8" w:rsidRDefault="00E923A8">
      <w:pPr>
        <w:tabs>
          <w:tab w:val="left" w:pos="1650"/>
          <w:tab w:val="left" w:pos="3060"/>
          <w:tab w:val="center" w:pos="3117"/>
          <w:tab w:val="center" w:pos="4820"/>
        </w:tabs>
        <w:jc w:val="center"/>
        <w:rPr>
          <w:spacing w:val="-8"/>
          <w:sz w:val="26"/>
          <w:szCs w:val="26"/>
          <w:lang w:val="nl-NL"/>
        </w:rPr>
      </w:pPr>
    </w:p>
    <w:p w:rsidR="00E923A8" w:rsidRDefault="009111C7">
      <w:pPr>
        <w:spacing w:after="100"/>
        <w:ind w:firstLine="600"/>
        <w:jc w:val="both"/>
        <w:rPr>
          <w:i/>
          <w:spacing w:val="-8"/>
          <w:sz w:val="28"/>
          <w:szCs w:val="28"/>
        </w:rPr>
      </w:pPr>
      <w:r>
        <w:rPr>
          <w:i/>
          <w:spacing w:val="-8"/>
          <w:sz w:val="28"/>
          <w:szCs w:val="28"/>
          <w:lang w:val="nl-NL"/>
        </w:rPr>
        <w:t>Căn cứ Luật Tổ chức chính quyền địa phương ngày 19/6/2015;</w:t>
      </w:r>
    </w:p>
    <w:p w:rsidR="00E923A8" w:rsidRDefault="009111C7">
      <w:pPr>
        <w:spacing w:after="100"/>
        <w:ind w:firstLine="600"/>
        <w:jc w:val="both"/>
        <w:rPr>
          <w:i/>
          <w:spacing w:val="-8"/>
          <w:sz w:val="28"/>
          <w:szCs w:val="28"/>
        </w:rPr>
      </w:pPr>
      <w:r>
        <w:rPr>
          <w:i/>
          <w:spacing w:val="-8"/>
          <w:sz w:val="28"/>
          <w:szCs w:val="28"/>
          <w:lang w:val="nl-NL"/>
        </w:rPr>
        <w:t>Căn cứ Luật Sửa đổi, bổ sung một số điều của Luật Tổ chức Chính phủ và Luật Tổ chức chính quyền địa phương ngày 22/11/2019;</w:t>
      </w:r>
    </w:p>
    <w:p w:rsidR="00E923A8" w:rsidRDefault="009111C7">
      <w:pPr>
        <w:spacing w:after="100"/>
        <w:ind w:firstLine="600"/>
        <w:jc w:val="both"/>
        <w:rPr>
          <w:i/>
          <w:iCs/>
          <w:spacing w:val="-8"/>
          <w:sz w:val="28"/>
          <w:szCs w:val="28"/>
        </w:rPr>
      </w:pPr>
      <w:r>
        <w:rPr>
          <w:i/>
          <w:spacing w:val="-8"/>
          <w:sz w:val="28"/>
          <w:szCs w:val="28"/>
          <w:lang w:val="nl-NL"/>
        </w:rPr>
        <w:t xml:space="preserve">Căn cứ </w:t>
      </w:r>
      <w:r>
        <w:rPr>
          <w:i/>
          <w:iCs/>
          <w:spacing w:val="-8"/>
          <w:sz w:val="28"/>
          <w:szCs w:val="28"/>
          <w:lang w:val="vi-VN"/>
        </w:rPr>
        <w:t xml:space="preserve">Luật Ban hành văn bản quy phạm pháp </w:t>
      </w:r>
      <w:r>
        <w:rPr>
          <w:i/>
          <w:iCs/>
          <w:spacing w:val="-8"/>
          <w:sz w:val="28"/>
          <w:szCs w:val="28"/>
          <w:lang w:val="nl-NL"/>
        </w:rPr>
        <w:t>l</w:t>
      </w:r>
      <w:r>
        <w:rPr>
          <w:i/>
          <w:iCs/>
          <w:spacing w:val="-8"/>
          <w:sz w:val="28"/>
          <w:szCs w:val="28"/>
          <w:lang w:val="vi-VN"/>
        </w:rPr>
        <w:t>uật ng</w:t>
      </w:r>
      <w:r>
        <w:rPr>
          <w:i/>
          <w:iCs/>
          <w:spacing w:val="-8"/>
          <w:sz w:val="28"/>
          <w:szCs w:val="28"/>
          <w:lang w:val="nl-NL"/>
        </w:rPr>
        <w:t>à</w:t>
      </w:r>
      <w:r>
        <w:rPr>
          <w:i/>
          <w:iCs/>
          <w:spacing w:val="-8"/>
          <w:sz w:val="28"/>
          <w:szCs w:val="28"/>
          <w:lang w:val="vi-VN"/>
        </w:rPr>
        <w:t>y 22</w:t>
      </w:r>
      <w:r>
        <w:rPr>
          <w:i/>
          <w:iCs/>
          <w:spacing w:val="-8"/>
          <w:sz w:val="28"/>
          <w:szCs w:val="28"/>
        </w:rPr>
        <w:t>/</w:t>
      </w:r>
      <w:r>
        <w:rPr>
          <w:i/>
          <w:iCs/>
          <w:spacing w:val="-8"/>
          <w:sz w:val="28"/>
          <w:szCs w:val="28"/>
          <w:lang w:val="vi-VN"/>
        </w:rPr>
        <w:t>6</w:t>
      </w:r>
      <w:r>
        <w:rPr>
          <w:i/>
          <w:iCs/>
          <w:spacing w:val="-8"/>
          <w:sz w:val="28"/>
          <w:szCs w:val="28"/>
        </w:rPr>
        <w:t>/</w:t>
      </w:r>
      <w:r>
        <w:rPr>
          <w:i/>
          <w:iCs/>
          <w:spacing w:val="-8"/>
          <w:sz w:val="28"/>
          <w:szCs w:val="28"/>
          <w:lang w:val="vi-VN"/>
        </w:rPr>
        <w:t>2015</w:t>
      </w:r>
      <w:r>
        <w:rPr>
          <w:i/>
          <w:iCs/>
          <w:spacing w:val="-8"/>
          <w:sz w:val="28"/>
          <w:szCs w:val="28"/>
          <w:lang w:val="nl-NL"/>
        </w:rPr>
        <w:t>;</w:t>
      </w:r>
    </w:p>
    <w:p w:rsidR="00E923A8" w:rsidRDefault="009111C7">
      <w:pPr>
        <w:spacing w:after="100"/>
        <w:ind w:firstLine="600"/>
        <w:jc w:val="both"/>
        <w:rPr>
          <w:i/>
          <w:iCs/>
          <w:spacing w:val="-8"/>
          <w:sz w:val="28"/>
          <w:szCs w:val="28"/>
        </w:rPr>
      </w:pPr>
      <w:r>
        <w:rPr>
          <w:i/>
          <w:iCs/>
          <w:spacing w:val="-8"/>
          <w:sz w:val="28"/>
          <w:szCs w:val="28"/>
          <w:lang w:val="nl-NL"/>
        </w:rPr>
        <w:t>Căn cứ Luật Sửa đổi, bổ sung một số điều của Luật Ban hành văn bản q</w:t>
      </w:r>
      <w:r>
        <w:rPr>
          <w:i/>
          <w:iCs/>
          <w:spacing w:val="-8"/>
          <w:sz w:val="28"/>
          <w:szCs w:val="28"/>
          <w:lang w:val="nl-NL"/>
        </w:rPr>
        <w:t>uy phạm pháp luật ngày 18/6/2020;</w:t>
      </w:r>
    </w:p>
    <w:p w:rsidR="00E923A8" w:rsidRDefault="009111C7">
      <w:pPr>
        <w:spacing w:after="100"/>
        <w:ind w:firstLine="600"/>
        <w:jc w:val="both"/>
        <w:rPr>
          <w:i/>
          <w:spacing w:val="-8"/>
          <w:sz w:val="28"/>
          <w:szCs w:val="28"/>
        </w:rPr>
      </w:pPr>
      <w:r>
        <w:rPr>
          <w:i/>
          <w:spacing w:val="-8"/>
          <w:sz w:val="28"/>
          <w:szCs w:val="28"/>
          <w:lang w:val="nl-NL"/>
        </w:rPr>
        <w:t>Căn cứ Nghị định số 34/2016/NĐ-CP ngày 14/5/2016 của Chính phủ quy định chi tiết một số điều và biện pháp thi hành Luật Ban hành văn bản quy phạm pháp luật;</w:t>
      </w:r>
    </w:p>
    <w:p w:rsidR="00E923A8" w:rsidRDefault="009111C7">
      <w:pPr>
        <w:spacing w:after="100"/>
        <w:ind w:firstLine="600"/>
        <w:jc w:val="both"/>
        <w:rPr>
          <w:i/>
          <w:spacing w:val="-8"/>
          <w:sz w:val="28"/>
          <w:szCs w:val="28"/>
        </w:rPr>
      </w:pPr>
      <w:r>
        <w:rPr>
          <w:i/>
          <w:spacing w:val="-8"/>
          <w:sz w:val="28"/>
          <w:szCs w:val="28"/>
          <w:lang w:val="nl-NL"/>
        </w:rPr>
        <w:t xml:space="preserve">Căn cứ Nghị định số 154/2020/NĐ-CP ngày 31/12/2020 của Chính phủ </w:t>
      </w:r>
      <w:r>
        <w:rPr>
          <w:i/>
          <w:spacing w:val="-8"/>
          <w:sz w:val="28"/>
          <w:szCs w:val="28"/>
          <w:lang w:val="nl-NL"/>
        </w:rPr>
        <w:t>sửa đổi, bổ sung một số điều của Nghị định số 34/2016/NĐ-CP ngày 14/5/2016 của Chính phủ quy định chi tiết một số điều và biện pháp thi hành Luật Ban hành văn bản quy phạm pháp luật;</w:t>
      </w:r>
    </w:p>
    <w:p w:rsidR="00E923A8" w:rsidRDefault="009111C7">
      <w:pPr>
        <w:spacing w:before="120" w:after="120"/>
        <w:ind w:firstLine="720"/>
        <w:jc w:val="both"/>
        <w:rPr>
          <w:i/>
          <w:spacing w:val="-4"/>
          <w:sz w:val="28"/>
          <w:szCs w:val="28"/>
        </w:rPr>
      </w:pPr>
      <w:r>
        <w:rPr>
          <w:i/>
          <w:spacing w:val="-4"/>
          <w:sz w:val="28"/>
          <w:szCs w:val="28"/>
          <w:lang w:val="nl-NL"/>
        </w:rPr>
        <w:t xml:space="preserve">Theo đề nghị của Giám đốc Sở Tư pháp tại Tờ trình số 3088/TTr-STP ngày   </w:t>
      </w:r>
      <w:r>
        <w:rPr>
          <w:i/>
          <w:spacing w:val="-4"/>
          <w:sz w:val="28"/>
          <w:szCs w:val="28"/>
          <w:lang w:val="nl-NL"/>
        </w:rPr>
        <w:t>18/12/2023</w:t>
      </w:r>
      <w:r>
        <w:rPr>
          <w:i/>
        </w:rPr>
        <w:t>.</w:t>
      </w:r>
    </w:p>
    <w:p w:rsidR="00E923A8" w:rsidRDefault="00E923A8">
      <w:pPr>
        <w:spacing w:before="120" w:after="120"/>
        <w:ind w:firstLine="720"/>
        <w:jc w:val="both"/>
        <w:rPr>
          <w:sz w:val="4"/>
          <w:szCs w:val="4"/>
          <w:lang w:val="nl-NL"/>
        </w:rPr>
      </w:pPr>
    </w:p>
    <w:p w:rsidR="00E923A8" w:rsidRDefault="009111C7">
      <w:pPr>
        <w:keepNext/>
        <w:spacing w:before="120" w:after="120"/>
        <w:ind w:left="2880" w:firstLine="720"/>
        <w:jc w:val="both"/>
        <w:outlineLvl w:val="3"/>
        <w:rPr>
          <w:b/>
          <w:bCs/>
          <w:sz w:val="4"/>
          <w:szCs w:val="4"/>
          <w:lang w:val="nl-NL"/>
        </w:rPr>
      </w:pPr>
      <w:r>
        <w:rPr>
          <w:b/>
          <w:bCs/>
          <w:sz w:val="28"/>
          <w:szCs w:val="28"/>
          <w:lang w:val="nl-NL"/>
        </w:rPr>
        <w:t>QUYẾT ĐỊNH</w:t>
      </w:r>
      <w:r>
        <w:rPr>
          <w:b/>
          <w:bCs/>
          <w:sz w:val="32"/>
          <w:szCs w:val="28"/>
          <w:lang w:val="nl-NL"/>
        </w:rPr>
        <w:t>:</w:t>
      </w:r>
    </w:p>
    <w:p w:rsidR="00E923A8" w:rsidRDefault="009111C7">
      <w:pPr>
        <w:spacing w:before="120" w:after="120" w:line="264" w:lineRule="auto"/>
        <w:ind w:firstLine="720"/>
        <w:jc w:val="both"/>
        <w:rPr>
          <w:bCs/>
          <w:iCs/>
          <w:spacing w:val="-2"/>
          <w:sz w:val="28"/>
          <w:szCs w:val="28"/>
          <w:lang w:val="nl-NL"/>
        </w:rPr>
      </w:pPr>
      <w:r>
        <w:rPr>
          <w:b/>
          <w:sz w:val="28"/>
          <w:szCs w:val="28"/>
          <w:lang w:val="nl-NL"/>
        </w:rPr>
        <w:t xml:space="preserve">Điều 1. </w:t>
      </w:r>
      <w:r>
        <w:rPr>
          <w:sz w:val="28"/>
          <w:szCs w:val="28"/>
          <w:lang w:val="nl-NL"/>
        </w:rPr>
        <w:t xml:space="preserve">Công bố 02 </w:t>
      </w:r>
      <w:r>
        <w:rPr>
          <w:bCs/>
          <w:iCs/>
          <w:sz w:val="28"/>
          <w:szCs w:val="28"/>
          <w:lang w:val="nl-NL"/>
        </w:rPr>
        <w:t>Danh mục</w:t>
      </w:r>
      <w:r>
        <w:rPr>
          <w:b/>
          <w:bCs/>
          <w:iCs/>
          <w:spacing w:val="-2"/>
          <w:sz w:val="28"/>
          <w:szCs w:val="28"/>
          <w:lang w:val="nl-NL"/>
        </w:rPr>
        <w:t xml:space="preserve"> </w:t>
      </w:r>
      <w:r>
        <w:rPr>
          <w:bCs/>
          <w:iCs/>
          <w:spacing w:val="-2"/>
          <w:sz w:val="28"/>
          <w:szCs w:val="28"/>
          <w:lang w:val="nl-NL"/>
        </w:rPr>
        <w:t>văn bản quy phạm pháp luật do HĐND, UBND</w:t>
      </w:r>
      <w:r>
        <w:rPr>
          <w:bCs/>
          <w:iCs/>
          <w:sz w:val="28"/>
          <w:szCs w:val="28"/>
          <w:lang w:val="nl-NL"/>
        </w:rPr>
        <w:t xml:space="preserve"> </w:t>
      </w:r>
      <w:r>
        <w:rPr>
          <w:bCs/>
          <w:iCs/>
          <w:spacing w:val="-2"/>
          <w:sz w:val="28"/>
          <w:szCs w:val="28"/>
          <w:lang w:val="nl-NL"/>
        </w:rPr>
        <w:t>tỉnh ban hành hết hiệu lực, ngưng hiệu lực thi hành năm 2023 cụ thể như sau:</w:t>
      </w:r>
    </w:p>
    <w:p w:rsidR="00E923A8" w:rsidRDefault="009111C7">
      <w:pPr>
        <w:spacing w:before="120" w:after="120" w:line="264" w:lineRule="auto"/>
        <w:ind w:firstLine="720"/>
        <w:jc w:val="both"/>
        <w:rPr>
          <w:bCs/>
          <w:iCs/>
          <w:spacing w:val="-2"/>
          <w:sz w:val="28"/>
          <w:szCs w:val="28"/>
          <w:lang w:val="nl-NL"/>
        </w:rPr>
      </w:pPr>
      <w:r>
        <w:rPr>
          <w:bCs/>
          <w:iCs/>
          <w:spacing w:val="-2"/>
          <w:sz w:val="28"/>
          <w:szCs w:val="28"/>
          <w:lang w:val="nl-NL"/>
        </w:rPr>
        <w:t xml:space="preserve">1. Danh mục văn bản quy phạm pháp luật hết hiệu lực, ngưng hiệu lực toàn bộ bao gồm: </w:t>
      </w:r>
      <w:r>
        <w:rPr>
          <w:b/>
          <w:bCs/>
          <w:iCs/>
          <w:spacing w:val="-2"/>
          <w:sz w:val="28"/>
          <w:szCs w:val="28"/>
          <w:lang w:val="nl-NL"/>
        </w:rPr>
        <w:t>48</w:t>
      </w:r>
      <w:r>
        <w:rPr>
          <w:bCs/>
          <w:iCs/>
          <w:spacing w:val="-2"/>
          <w:sz w:val="28"/>
          <w:szCs w:val="28"/>
          <w:lang w:val="nl-NL"/>
        </w:rPr>
        <w:t xml:space="preserve"> văn bản quy phạm pháp luật hết hiệu lực toàn bộ trong năm 2023 (có Danh mục đính kèm).</w:t>
      </w:r>
    </w:p>
    <w:p w:rsidR="00E923A8" w:rsidRDefault="009111C7">
      <w:pPr>
        <w:spacing w:before="120" w:after="120" w:line="264" w:lineRule="auto"/>
        <w:ind w:firstLine="720"/>
        <w:jc w:val="both"/>
        <w:rPr>
          <w:bCs/>
          <w:iCs/>
          <w:spacing w:val="-2"/>
          <w:sz w:val="28"/>
          <w:szCs w:val="28"/>
          <w:lang w:val="nl-NL"/>
        </w:rPr>
      </w:pPr>
      <w:r>
        <w:rPr>
          <w:bCs/>
          <w:iCs/>
          <w:spacing w:val="-2"/>
          <w:sz w:val="28"/>
          <w:szCs w:val="28"/>
          <w:lang w:val="nl-NL"/>
        </w:rPr>
        <w:t xml:space="preserve">2. Danh mục văn bản quy phạm pháp luật hết hiệu lực, ngưng hiệu lực một phần bao gồm: </w:t>
      </w:r>
      <w:r>
        <w:rPr>
          <w:b/>
          <w:bCs/>
          <w:iCs/>
          <w:spacing w:val="-2"/>
          <w:sz w:val="28"/>
          <w:szCs w:val="28"/>
          <w:lang w:val="nl-NL"/>
        </w:rPr>
        <w:t>21</w:t>
      </w:r>
      <w:r>
        <w:rPr>
          <w:bCs/>
          <w:iCs/>
          <w:spacing w:val="-2"/>
          <w:sz w:val="28"/>
          <w:szCs w:val="28"/>
          <w:lang w:val="nl-NL"/>
        </w:rPr>
        <w:t xml:space="preserve"> văn bản quy phạm pháp luật hết hiệu lực một phần trong năm 2023 (có Danh mục </w:t>
      </w:r>
      <w:r>
        <w:rPr>
          <w:bCs/>
          <w:iCs/>
          <w:spacing w:val="-2"/>
          <w:sz w:val="28"/>
          <w:szCs w:val="28"/>
          <w:lang w:val="nl-NL"/>
        </w:rPr>
        <w:t>đính kèm).</w:t>
      </w:r>
    </w:p>
    <w:p w:rsidR="00E923A8" w:rsidRDefault="009111C7">
      <w:pPr>
        <w:spacing w:before="120" w:after="120" w:line="264" w:lineRule="auto"/>
        <w:ind w:firstLine="748"/>
        <w:jc w:val="both"/>
        <w:rPr>
          <w:sz w:val="28"/>
          <w:szCs w:val="28"/>
          <w:lang w:val="nl-NL"/>
        </w:rPr>
      </w:pPr>
      <w:r>
        <w:rPr>
          <w:b/>
          <w:sz w:val="28"/>
          <w:szCs w:val="28"/>
          <w:lang w:val="nl-NL"/>
        </w:rPr>
        <w:t>Điều 2.</w:t>
      </w:r>
      <w:r>
        <w:rPr>
          <w:sz w:val="28"/>
          <w:szCs w:val="28"/>
          <w:lang w:val="nl-NL"/>
        </w:rPr>
        <w:t xml:space="preserve"> Quyết định này có hiệu lực thi hành kể từ ngày ký ban hành.</w:t>
      </w:r>
    </w:p>
    <w:p w:rsidR="00E923A8" w:rsidRDefault="009111C7">
      <w:pPr>
        <w:spacing w:before="120" w:after="120" w:line="264" w:lineRule="auto"/>
        <w:ind w:firstLine="720"/>
        <w:jc w:val="both"/>
        <w:rPr>
          <w:color w:val="000000"/>
          <w:sz w:val="2"/>
          <w:szCs w:val="2"/>
          <w:lang w:val="nl-NL"/>
        </w:rPr>
      </w:pPr>
      <w:r>
        <w:rPr>
          <w:b/>
          <w:color w:val="000000"/>
          <w:sz w:val="28"/>
          <w:lang w:val="nl-NL"/>
        </w:rPr>
        <w:lastRenderedPageBreak/>
        <w:t>Điều 3.</w:t>
      </w:r>
      <w:r>
        <w:rPr>
          <w:color w:val="000000"/>
          <w:sz w:val="28"/>
          <w:lang w:val="nl-NL"/>
        </w:rPr>
        <w:t xml:space="preserve"> Chánh Văn phòng UBND tỉnh, Giám đốc Sở Tư pháp, Thủ trưởng các sở, ngành tỉnh; Chủ tịch UBND các huyện, thị xã, thành phố và Chủ tịch UBND các xã, phường, thị trấn chịu </w:t>
      </w:r>
      <w:r>
        <w:rPr>
          <w:color w:val="000000"/>
          <w:sz w:val="28"/>
          <w:lang w:val="nl-NL"/>
        </w:rPr>
        <w:t>trách nhiệm thi hành Quyết định này./.</w:t>
      </w:r>
    </w:p>
    <w:p w:rsidR="00E923A8" w:rsidRDefault="00E923A8">
      <w:pPr>
        <w:spacing w:before="120" w:after="120"/>
        <w:ind w:firstLine="720"/>
        <w:jc w:val="both"/>
        <w:rPr>
          <w:color w:val="000000"/>
          <w:sz w:val="2"/>
          <w:szCs w:val="2"/>
          <w:lang w:val="nl-NL"/>
        </w:rPr>
      </w:pPr>
    </w:p>
    <w:p w:rsidR="00E923A8" w:rsidRDefault="00E923A8">
      <w:pPr>
        <w:jc w:val="both"/>
        <w:rPr>
          <w:b/>
          <w:i/>
          <w:color w:val="000000"/>
          <w:szCs w:val="28"/>
          <w:lang w:val="nl-NL"/>
        </w:rPr>
        <w:sectPr w:rsidR="00E923A8">
          <w:footerReference w:type="even" r:id="rId8"/>
          <w:footerReference w:type="default" r:id="rId9"/>
          <w:pgSz w:w="11909" w:h="16834"/>
          <w:pgMar w:top="1162" w:right="1134" w:bottom="1134" w:left="1701" w:header="720" w:footer="720" w:gutter="0"/>
          <w:cols w:space="720"/>
          <w:titlePg/>
          <w:docGrid w:linePitch="360"/>
        </w:sectPr>
      </w:pPr>
    </w:p>
    <w:tbl>
      <w:tblPr>
        <w:tblW w:w="9271" w:type="dxa"/>
        <w:tblLook w:val="01E0" w:firstRow="1" w:lastRow="1" w:firstColumn="1" w:lastColumn="1" w:noHBand="0" w:noVBand="0"/>
      </w:tblPr>
      <w:tblGrid>
        <w:gridCol w:w="5157"/>
        <w:gridCol w:w="4114"/>
      </w:tblGrid>
      <w:tr w:rsidR="00E923A8">
        <w:tc>
          <w:tcPr>
            <w:tcW w:w="5157" w:type="dxa"/>
            <w:shd w:val="clear" w:color="auto" w:fill="auto"/>
          </w:tcPr>
          <w:p w:rsidR="00E923A8" w:rsidRDefault="009111C7">
            <w:pPr>
              <w:jc w:val="both"/>
              <w:rPr>
                <w:b/>
                <w:i/>
                <w:color w:val="000000"/>
                <w:szCs w:val="28"/>
                <w:lang w:val="nl-NL"/>
              </w:rPr>
            </w:pPr>
            <w:r>
              <w:rPr>
                <w:b/>
                <w:i/>
                <w:color w:val="000000"/>
                <w:szCs w:val="28"/>
                <w:lang w:val="nl-NL"/>
              </w:rPr>
              <w:lastRenderedPageBreak/>
              <w:t>Nơi nhận:</w:t>
            </w:r>
          </w:p>
          <w:p w:rsidR="00E923A8" w:rsidRDefault="009111C7">
            <w:pPr>
              <w:jc w:val="both"/>
              <w:rPr>
                <w:color w:val="000000"/>
                <w:sz w:val="22"/>
                <w:szCs w:val="22"/>
                <w:lang w:val="nl-NL"/>
              </w:rPr>
            </w:pPr>
            <w:r>
              <w:rPr>
                <w:color w:val="000000"/>
                <w:sz w:val="22"/>
                <w:szCs w:val="22"/>
                <w:lang w:val="nl-NL"/>
              </w:rPr>
              <w:t>- Như Điều 3;</w:t>
            </w:r>
          </w:p>
          <w:p w:rsidR="00E923A8" w:rsidRDefault="009111C7">
            <w:pPr>
              <w:rPr>
                <w:color w:val="000000"/>
                <w:sz w:val="22"/>
                <w:szCs w:val="22"/>
                <w:lang w:val="nl-NL"/>
              </w:rPr>
            </w:pPr>
            <w:r>
              <w:rPr>
                <w:sz w:val="22"/>
                <w:lang w:val="nl-NL"/>
              </w:rPr>
              <w:t>- Cục Kiểm tra VB QPPL-BTP;</w:t>
            </w:r>
          </w:p>
          <w:p w:rsidR="00E923A8" w:rsidRDefault="009111C7">
            <w:pPr>
              <w:jc w:val="both"/>
              <w:rPr>
                <w:color w:val="000000"/>
                <w:sz w:val="22"/>
                <w:szCs w:val="22"/>
                <w:lang w:val="nl-NL"/>
              </w:rPr>
            </w:pPr>
            <w:r>
              <w:rPr>
                <w:color w:val="000000"/>
                <w:sz w:val="22"/>
                <w:szCs w:val="22"/>
                <w:lang w:val="nl-NL"/>
              </w:rPr>
              <w:t>- Cục Công tác phía Nam-BTP;</w:t>
            </w:r>
          </w:p>
          <w:p w:rsidR="00E923A8" w:rsidRDefault="009111C7">
            <w:pPr>
              <w:jc w:val="both"/>
              <w:rPr>
                <w:color w:val="000000"/>
                <w:sz w:val="22"/>
                <w:szCs w:val="22"/>
                <w:lang w:val="nl-NL"/>
              </w:rPr>
            </w:pPr>
            <w:r>
              <w:rPr>
                <w:color w:val="000000"/>
                <w:sz w:val="22"/>
                <w:szCs w:val="22"/>
                <w:lang w:val="nl-NL"/>
              </w:rPr>
              <w:t>- TT.TU, TT.HĐND tỉnh;</w:t>
            </w:r>
          </w:p>
          <w:p w:rsidR="00E923A8" w:rsidRDefault="009111C7">
            <w:pPr>
              <w:jc w:val="both"/>
              <w:rPr>
                <w:color w:val="000000"/>
                <w:sz w:val="22"/>
                <w:szCs w:val="22"/>
                <w:lang w:val="nl-NL"/>
              </w:rPr>
            </w:pPr>
            <w:r>
              <w:rPr>
                <w:color w:val="000000"/>
                <w:sz w:val="22"/>
                <w:szCs w:val="22"/>
                <w:lang w:val="nl-NL"/>
              </w:rPr>
              <w:t>- CT, các PCT.UBND tỉnh;</w:t>
            </w:r>
          </w:p>
          <w:p w:rsidR="00E923A8" w:rsidRDefault="009111C7">
            <w:pPr>
              <w:jc w:val="both"/>
              <w:rPr>
                <w:color w:val="000000"/>
                <w:sz w:val="22"/>
                <w:szCs w:val="22"/>
                <w:lang w:val="nl-NL"/>
              </w:rPr>
            </w:pPr>
            <w:r>
              <w:rPr>
                <w:color w:val="000000"/>
                <w:sz w:val="22"/>
                <w:szCs w:val="22"/>
                <w:lang w:val="nl-NL"/>
              </w:rPr>
              <w:t>- Công báo tỉnh;</w:t>
            </w:r>
          </w:p>
          <w:p w:rsidR="00E923A8" w:rsidRDefault="009111C7">
            <w:pPr>
              <w:jc w:val="both"/>
              <w:rPr>
                <w:color w:val="000000"/>
                <w:sz w:val="22"/>
                <w:szCs w:val="22"/>
                <w:lang w:val="nl-NL"/>
              </w:rPr>
            </w:pPr>
            <w:r>
              <w:rPr>
                <w:color w:val="000000"/>
                <w:sz w:val="22"/>
                <w:szCs w:val="22"/>
                <w:lang w:val="nl-NL"/>
              </w:rPr>
              <w:t>- Cổng thông tin điện tử tỉnh;</w:t>
            </w:r>
          </w:p>
          <w:p w:rsidR="00E923A8" w:rsidRDefault="009111C7">
            <w:pPr>
              <w:jc w:val="both"/>
              <w:rPr>
                <w:color w:val="000000"/>
                <w:sz w:val="22"/>
                <w:szCs w:val="22"/>
                <w:lang w:val="nl-NL"/>
              </w:rPr>
            </w:pPr>
            <w:r>
              <w:rPr>
                <w:color w:val="000000"/>
                <w:sz w:val="22"/>
                <w:szCs w:val="22"/>
                <w:lang w:val="nl-NL"/>
              </w:rPr>
              <w:t>- Các Phòng, Ban trực thuộc VP.UBND;</w:t>
            </w:r>
          </w:p>
          <w:p w:rsidR="00E923A8" w:rsidRDefault="009111C7">
            <w:pPr>
              <w:jc w:val="both"/>
              <w:rPr>
                <w:sz w:val="22"/>
                <w:lang w:val="nl-NL"/>
              </w:rPr>
            </w:pPr>
            <w:r>
              <w:rPr>
                <w:color w:val="000000"/>
                <w:sz w:val="22"/>
                <w:szCs w:val="22"/>
                <w:lang w:val="nl-NL"/>
              </w:rPr>
              <w:t>- Lưu: VT,D(NCTCD).</w:t>
            </w:r>
          </w:p>
          <w:p w:rsidR="00E923A8" w:rsidRDefault="00E923A8">
            <w:pPr>
              <w:jc w:val="both"/>
              <w:rPr>
                <w:color w:val="000000"/>
                <w:sz w:val="20"/>
                <w:szCs w:val="20"/>
                <w:lang w:val="nl-NL"/>
              </w:rPr>
            </w:pPr>
          </w:p>
        </w:tc>
        <w:tc>
          <w:tcPr>
            <w:tcW w:w="4114" w:type="dxa"/>
            <w:shd w:val="clear" w:color="auto" w:fill="auto"/>
          </w:tcPr>
          <w:p w:rsidR="00E923A8" w:rsidRDefault="009111C7">
            <w:pPr>
              <w:spacing w:after="120"/>
              <w:jc w:val="center"/>
              <w:rPr>
                <w:b/>
                <w:color w:val="000000"/>
                <w:sz w:val="28"/>
                <w:szCs w:val="28"/>
                <w:lang w:val="nl-NL"/>
              </w:rPr>
            </w:pPr>
            <w:r>
              <w:rPr>
                <w:b/>
                <w:color w:val="000000"/>
                <w:sz w:val="28"/>
                <w:szCs w:val="28"/>
                <w:lang w:val="nl-NL"/>
              </w:rPr>
              <w:t>CHỦ TỊCH</w:t>
            </w:r>
          </w:p>
          <w:p w:rsidR="00E923A8" w:rsidRDefault="00E923A8">
            <w:pPr>
              <w:spacing w:after="120"/>
              <w:jc w:val="center"/>
              <w:rPr>
                <w:b/>
                <w:color w:val="000000"/>
                <w:sz w:val="28"/>
                <w:szCs w:val="28"/>
                <w:lang w:val="nl-NL"/>
              </w:rPr>
            </w:pPr>
          </w:p>
          <w:p w:rsidR="00E923A8" w:rsidRDefault="00E923A8">
            <w:pPr>
              <w:spacing w:after="120"/>
              <w:jc w:val="center"/>
              <w:rPr>
                <w:b/>
                <w:color w:val="000000"/>
                <w:sz w:val="28"/>
                <w:szCs w:val="28"/>
                <w:lang w:val="nl-NL"/>
              </w:rPr>
            </w:pPr>
          </w:p>
          <w:p w:rsidR="00E923A8" w:rsidRDefault="00E923A8">
            <w:pPr>
              <w:spacing w:after="120"/>
              <w:jc w:val="center"/>
              <w:rPr>
                <w:b/>
                <w:color w:val="000000"/>
                <w:sz w:val="28"/>
                <w:szCs w:val="28"/>
                <w:lang w:val="nl-NL"/>
              </w:rPr>
            </w:pPr>
          </w:p>
          <w:p w:rsidR="00E923A8" w:rsidRDefault="00E923A8">
            <w:pPr>
              <w:spacing w:after="120"/>
              <w:jc w:val="center"/>
              <w:rPr>
                <w:b/>
                <w:color w:val="000000"/>
                <w:sz w:val="28"/>
                <w:szCs w:val="28"/>
                <w:lang w:val="nl-NL"/>
              </w:rPr>
            </w:pPr>
          </w:p>
          <w:p w:rsidR="00E923A8" w:rsidRDefault="009111C7">
            <w:pPr>
              <w:spacing w:after="120"/>
              <w:jc w:val="center"/>
              <w:rPr>
                <w:b/>
                <w:color w:val="000000"/>
                <w:sz w:val="28"/>
                <w:szCs w:val="28"/>
                <w:lang w:val="nl-NL"/>
              </w:rPr>
            </w:pPr>
            <w:r>
              <w:rPr>
                <w:b/>
                <w:color w:val="000000"/>
                <w:sz w:val="28"/>
                <w:szCs w:val="28"/>
                <w:lang w:val="nl-NL"/>
              </w:rPr>
              <w:t>Nguyễn Văn Út</w:t>
            </w:r>
          </w:p>
          <w:p w:rsidR="00E923A8" w:rsidRDefault="00E923A8">
            <w:pPr>
              <w:spacing w:before="120" w:after="120"/>
              <w:jc w:val="center"/>
              <w:rPr>
                <w:b/>
                <w:color w:val="000000"/>
                <w:szCs w:val="28"/>
                <w:lang w:val="nl-NL"/>
              </w:rPr>
            </w:pPr>
          </w:p>
          <w:p w:rsidR="00E923A8" w:rsidRDefault="00E923A8">
            <w:pPr>
              <w:spacing w:before="120" w:after="120"/>
              <w:jc w:val="center"/>
              <w:rPr>
                <w:b/>
                <w:color w:val="000000"/>
                <w:sz w:val="4"/>
                <w:szCs w:val="4"/>
                <w:lang w:val="nl-NL"/>
              </w:rPr>
            </w:pPr>
          </w:p>
          <w:p w:rsidR="00E923A8" w:rsidRDefault="00E923A8">
            <w:pPr>
              <w:spacing w:before="120" w:after="120"/>
              <w:rPr>
                <w:b/>
                <w:color w:val="000000"/>
                <w:sz w:val="28"/>
                <w:szCs w:val="28"/>
                <w:lang w:val="nl-NL"/>
              </w:rPr>
            </w:pPr>
          </w:p>
          <w:p w:rsidR="00E923A8" w:rsidRDefault="00E923A8">
            <w:pPr>
              <w:spacing w:before="120" w:after="120"/>
              <w:rPr>
                <w:b/>
                <w:color w:val="000000"/>
                <w:sz w:val="2"/>
                <w:szCs w:val="2"/>
                <w:lang w:val="nl-NL"/>
              </w:rPr>
            </w:pPr>
          </w:p>
          <w:p w:rsidR="00E923A8" w:rsidRDefault="00E923A8">
            <w:pPr>
              <w:spacing w:before="120" w:after="120"/>
              <w:jc w:val="center"/>
              <w:rPr>
                <w:color w:val="000000"/>
                <w:sz w:val="28"/>
                <w:szCs w:val="28"/>
                <w:lang w:val="nl-NL"/>
              </w:rPr>
            </w:pPr>
          </w:p>
        </w:tc>
      </w:tr>
    </w:tbl>
    <w:p w:rsidR="00E923A8" w:rsidRDefault="00E923A8">
      <w:pPr>
        <w:rPr>
          <w:lang w:val="nl-NL"/>
        </w:rPr>
      </w:pPr>
    </w:p>
    <w:p w:rsidR="00E923A8" w:rsidRDefault="009111C7">
      <w:pPr>
        <w:rPr>
          <w:lang w:val="nl-NL"/>
        </w:rPr>
        <w:sectPr w:rsidR="00E923A8">
          <w:footerReference w:type="even" r:id="rId10"/>
          <w:footerReference w:type="default" r:id="rId11"/>
          <w:type w:val="continuous"/>
          <w:pgSz w:w="11909" w:h="16834"/>
          <w:pgMar w:top="1134" w:right="1134" w:bottom="1134" w:left="1701" w:header="720" w:footer="720" w:gutter="0"/>
          <w:cols w:space="720"/>
          <w:titlePg/>
          <w:docGrid w:linePitch="360"/>
        </w:sectPr>
      </w:pPr>
      <w:r>
        <w:rPr>
          <w:lang w:val="nl-NL"/>
        </w:rPr>
        <w:br w:type="page"/>
      </w:r>
    </w:p>
    <w:tbl>
      <w:tblPr>
        <w:tblW w:w="14280" w:type="dxa"/>
        <w:tblInd w:w="108" w:type="dxa"/>
        <w:tblLook w:val="01E0" w:firstRow="1" w:lastRow="1" w:firstColumn="1" w:lastColumn="1" w:noHBand="0" w:noVBand="0"/>
      </w:tblPr>
      <w:tblGrid>
        <w:gridCol w:w="5040"/>
        <w:gridCol w:w="9240"/>
      </w:tblGrid>
      <w:tr w:rsidR="00E923A8">
        <w:trPr>
          <w:trHeight w:val="859"/>
        </w:trPr>
        <w:tc>
          <w:tcPr>
            <w:tcW w:w="5040" w:type="dxa"/>
            <w:shd w:val="clear" w:color="auto" w:fill="auto"/>
          </w:tcPr>
          <w:p w:rsidR="00E923A8" w:rsidRDefault="009111C7">
            <w:pPr>
              <w:jc w:val="center"/>
              <w:rPr>
                <w:b/>
                <w:sz w:val="28"/>
              </w:rPr>
            </w:pPr>
            <w:r>
              <w:rPr>
                <w:b/>
                <w:sz w:val="28"/>
              </w:rPr>
              <w:lastRenderedPageBreak/>
              <w:t>ỦY BAN NHÂN DÂN</w:t>
            </w:r>
          </w:p>
          <w:p w:rsidR="00E923A8" w:rsidRDefault="009111C7">
            <w:pPr>
              <w:jc w:val="center"/>
              <w:rPr>
                <w:b/>
                <w:sz w:val="28"/>
              </w:rPr>
            </w:pPr>
            <w:r>
              <w:rPr>
                <w:b/>
                <w:noProof/>
                <w:sz w:val="28"/>
              </w:rPr>
              <mc:AlternateContent>
                <mc:Choice Requires="wpg">
                  <w:drawing>
                    <wp:anchor distT="0" distB="0" distL="114300" distR="114300" simplePos="0" relativeHeight="251660800" behindDoc="0" locked="0" layoutInCell="1" allowOverlap="1">
                      <wp:simplePos x="0" y="0"/>
                      <wp:positionH relativeFrom="column">
                        <wp:posOffset>1261745</wp:posOffset>
                      </wp:positionH>
                      <wp:positionV relativeFrom="paragraph">
                        <wp:posOffset>221615</wp:posOffset>
                      </wp:positionV>
                      <wp:extent cx="553720" cy="0"/>
                      <wp:effectExtent l="13970" t="12065" r="13335" b="6985"/>
                      <wp:wrapNone/>
                      <wp:docPr id="4" name="Line 9"/>
                      <wp:cNvGraphicFramePr/>
                      <a:graphic xmlns:a="http://schemas.openxmlformats.org/drawingml/2006/main">
                        <a:graphicData uri="http://schemas.microsoft.com/office/word/2010/wordprocessingShape">
                          <wps:wsp>
                            <wps:cNvCnPr/>
                            <wps:spPr bwMode="auto">
                              <a:xfrm>
                                <a:off x="0" y="0"/>
                                <a:ext cx="5537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3" o:spid="_x0000_s3" o:spt="20" style="position:absolute;mso-wrap-distance-left:9.0pt;mso-wrap-distance-top:0.0pt;mso-wrap-distance-right:9.0pt;mso-wrap-distance-bottom:0.0pt;z-index:251660800;o:allowoverlap:true;o:allowincell:true;mso-position-horizontal-relative:text;margin-left:99.3pt;mso-position-horizontal:absolute;mso-position-vertical-relative:text;margin-top:17.4pt;mso-position-vertical:absolute;width:43.6pt;height:0.0pt;" coordsize="100000,100000" path="" filled="f" strokecolor="#000000" strokeweight="0.75pt">
                      <v:path textboxrect="0,0,0,0"/>
                    </v:shape>
                  </w:pict>
                </mc:Fallback>
              </mc:AlternateContent>
            </w:r>
            <w:r>
              <w:rPr>
                <w:b/>
                <w:sz w:val="28"/>
              </w:rPr>
              <w:t>TỈNH LONG AN</w:t>
            </w:r>
          </w:p>
        </w:tc>
        <w:tc>
          <w:tcPr>
            <w:tcW w:w="9240" w:type="dxa"/>
            <w:shd w:val="clear" w:color="auto" w:fill="auto"/>
          </w:tcPr>
          <w:p w:rsidR="00E923A8" w:rsidRDefault="009111C7">
            <w:pPr>
              <w:tabs>
                <w:tab w:val="right" w:leader="dot" w:pos="7920"/>
              </w:tabs>
              <w:jc w:val="center"/>
              <w:rPr>
                <w:b/>
                <w:sz w:val="28"/>
              </w:rPr>
            </w:pPr>
            <w:r>
              <w:rPr>
                <w:b/>
                <w:bCs/>
                <w:sz w:val="28"/>
              </w:rPr>
              <w:t>CỘNG HÒA XÃ HỘI CHỦ NGHĨA VIỆT NAM</w:t>
            </w:r>
            <w:r>
              <w:rPr>
                <w:b/>
                <w:bCs/>
                <w:sz w:val="28"/>
              </w:rPr>
              <w:br/>
              <w:t>Độc lập - Tự do - Hạnh phúc</w:t>
            </w:r>
          </w:p>
          <w:p w:rsidR="00E923A8" w:rsidRDefault="009111C7">
            <w:pPr>
              <w:tabs>
                <w:tab w:val="right" w:leader="dot" w:pos="7920"/>
              </w:tabs>
              <w:jc w:val="center"/>
              <w:rPr>
                <w:b/>
                <w:sz w:val="28"/>
              </w:rPr>
            </w:pPr>
            <w:r>
              <w:rPr>
                <w:b/>
                <w:bCs/>
                <w:noProof/>
                <w:sz w:val="28"/>
              </w:rPr>
              <mc:AlternateContent>
                <mc:Choice Requires="wpg">
                  <w:drawing>
                    <wp:anchor distT="0" distB="0" distL="114300" distR="114300" simplePos="0" relativeHeight="251661824" behindDoc="0" locked="0" layoutInCell="1" allowOverlap="1">
                      <wp:simplePos x="0" y="0"/>
                      <wp:positionH relativeFrom="column">
                        <wp:posOffset>1841500</wp:posOffset>
                      </wp:positionH>
                      <wp:positionV relativeFrom="paragraph">
                        <wp:posOffset>31750</wp:posOffset>
                      </wp:positionV>
                      <wp:extent cx="2057400" cy="0"/>
                      <wp:effectExtent l="12700" t="12700" r="6350" b="6350"/>
                      <wp:wrapNone/>
                      <wp:docPr id="5" name="Line 10"/>
                      <wp:cNvGraphicFramePr/>
                      <a:graphic xmlns:a="http://schemas.openxmlformats.org/drawingml/2006/main">
                        <a:graphicData uri="http://schemas.microsoft.com/office/word/2010/wordprocessingShape">
                          <wps:wsp>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4" o:spid="_x0000_s4" o:spt="20" style="position:absolute;mso-wrap-distance-left:9.0pt;mso-wrap-distance-top:0.0pt;mso-wrap-distance-right:9.0pt;mso-wrap-distance-bottom:0.0pt;z-index:251661824;o:allowoverlap:true;o:allowincell:true;mso-position-horizontal-relative:text;margin-left:145.0pt;mso-position-horizontal:absolute;mso-position-vertical-relative:text;margin-top:2.5pt;mso-position-vertical:absolute;width:162.0pt;height:0.0pt;" coordsize="100000,100000" path="" filled="f" strokecolor="#000000" strokeweight="0.75pt">
                      <v:path textboxrect="0,0,0,0"/>
                    </v:shape>
                  </w:pict>
                </mc:Fallback>
              </mc:AlternateContent>
            </w:r>
          </w:p>
          <w:p w:rsidR="00E923A8" w:rsidRDefault="00E923A8">
            <w:pPr>
              <w:tabs>
                <w:tab w:val="right" w:leader="dot" w:pos="7920"/>
              </w:tabs>
              <w:jc w:val="center"/>
              <w:rPr>
                <w:b/>
                <w:sz w:val="28"/>
              </w:rPr>
            </w:pPr>
          </w:p>
        </w:tc>
      </w:tr>
    </w:tbl>
    <w:p w:rsidR="00E923A8" w:rsidRDefault="009111C7">
      <w:pPr>
        <w:ind w:firstLine="561"/>
        <w:jc w:val="center"/>
        <w:rPr>
          <w:b/>
          <w:sz w:val="28"/>
        </w:rPr>
      </w:pPr>
      <w:r>
        <w:rPr>
          <w:b/>
          <w:sz w:val="28"/>
        </w:rPr>
        <w:t>DANH MỤC</w:t>
      </w:r>
    </w:p>
    <w:p w:rsidR="00E923A8" w:rsidRDefault="009111C7">
      <w:pPr>
        <w:jc w:val="center"/>
        <w:rPr>
          <w:b/>
          <w:sz w:val="28"/>
        </w:rPr>
      </w:pPr>
      <w:r>
        <w:rPr>
          <w:b/>
          <w:sz w:val="28"/>
        </w:rPr>
        <w:t>Văn bản quy phạm pháp luật hết hiệu lực, ngưng hiệu lực toàn bộ</w:t>
      </w:r>
      <w:r>
        <w:rPr>
          <w:b/>
          <w:sz w:val="28"/>
        </w:rPr>
        <w:br/>
        <w:t>thuộc lĩnh vực quản lý nhà nước của HĐND, UBND tỉnh Long An năm 2023</w:t>
      </w:r>
    </w:p>
    <w:p w:rsidR="00E923A8" w:rsidRDefault="009111C7">
      <w:pPr>
        <w:ind w:firstLine="561"/>
        <w:jc w:val="center"/>
        <w:rPr>
          <w:b/>
          <w:sz w:val="28"/>
        </w:rPr>
      </w:pPr>
      <w:r>
        <w:rPr>
          <w:i/>
          <w:sz w:val="28"/>
        </w:rPr>
        <w:t>(Ban hành kèm theo</w:t>
      </w:r>
      <w:r>
        <w:rPr>
          <w:i/>
          <w:sz w:val="28"/>
        </w:rPr>
        <w:t xml:space="preserve"> Quyết định số 12118 /QĐ-UBND ngày  21 /12/2023 của Chủ tịch UBND tỉnh)</w:t>
      </w:r>
    </w:p>
    <w:p w:rsidR="00E923A8" w:rsidRDefault="009111C7">
      <w:pPr>
        <w:ind w:firstLine="561"/>
        <w:jc w:val="center"/>
        <w:rPr>
          <w:b/>
          <w:sz w:val="28"/>
          <w:szCs w:val="22"/>
        </w:rPr>
      </w:pPr>
      <w:r>
        <w:rPr>
          <w:b/>
          <w:noProof/>
          <w:sz w:val="28"/>
          <w:szCs w:val="22"/>
        </w:rPr>
        <mc:AlternateContent>
          <mc:Choice Requires="wpg">
            <w:drawing>
              <wp:anchor distT="0" distB="0" distL="114300" distR="114300" simplePos="0" relativeHeight="251662848" behindDoc="0" locked="0" layoutInCell="1" allowOverlap="1">
                <wp:simplePos x="0" y="0"/>
                <wp:positionH relativeFrom="column">
                  <wp:posOffset>3698875</wp:posOffset>
                </wp:positionH>
                <wp:positionV relativeFrom="paragraph">
                  <wp:posOffset>43180</wp:posOffset>
                </wp:positionV>
                <wp:extent cx="2588895" cy="0"/>
                <wp:effectExtent l="12700" t="5080" r="8255" b="13970"/>
                <wp:wrapNone/>
                <wp:docPr id="6" name="AutoShape 11"/>
                <wp:cNvGraphicFramePr/>
                <a:graphic xmlns:a="http://schemas.openxmlformats.org/drawingml/2006/main">
                  <a:graphicData uri="http://schemas.microsoft.com/office/word/2010/wordprocessingShape">
                    <wps:wsp>
                      <wps:cNvCnPr/>
                      <wps:spPr bwMode="auto">
                        <a:xfrm>
                          <a:off x="0" y="0"/>
                          <a:ext cx="2588894"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5" o:spid="_x0000_s5" o:spt="32" style="position:absolute;mso-wrap-distance-left:9.0pt;mso-wrap-distance-top:0.0pt;mso-wrap-distance-right:9.0pt;mso-wrap-distance-bottom:0.0pt;z-index:251662848;o:allowoverlap:true;o:allowincell:true;mso-position-horizontal-relative:text;margin-left:291.3pt;mso-position-horizontal:absolute;mso-position-vertical-relative:text;margin-top:3.4pt;mso-position-vertical:absolute;width:203.8pt;height:0.0pt;" coordsize="100000,100000" path="m0,0l100000,5992810nfe" filled="f" strokecolor="#000000" strokeweight="0.75pt">
                <v:path textboxrect="0,0,100000,100000"/>
              </v:shape>
            </w:pict>
          </mc:Fallback>
        </mc:AlternateContent>
      </w:r>
    </w:p>
    <w:p w:rsidR="00E923A8" w:rsidRDefault="00E923A8">
      <w:pPr>
        <w:ind w:firstLine="561"/>
        <w:jc w:val="both"/>
        <w:rPr>
          <w:sz w:val="28"/>
          <w:szCs w:val="22"/>
        </w:rPr>
      </w:pPr>
    </w:p>
    <w:p w:rsidR="00E923A8" w:rsidRDefault="009111C7">
      <w:pPr>
        <w:ind w:firstLine="561"/>
        <w:jc w:val="both"/>
        <w:rPr>
          <w:b/>
          <w:sz w:val="28"/>
        </w:rPr>
      </w:pPr>
      <w:r>
        <w:rPr>
          <w:b/>
          <w:sz w:val="28"/>
        </w:rPr>
        <w:t>A. VĂN BẢN HẾT HIỆU LỰC, NGƯNG HIỆU LỰC TOÀN BỘ NĂM 2023</w:t>
      </w:r>
    </w:p>
    <w:tbl>
      <w:tblPr>
        <w:tblpPr w:leftFromText="180" w:rightFromText="180" w:vertAnchor="text" w:tblpXSpec="center" w:tblpY="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928"/>
        <w:gridCol w:w="2331"/>
        <w:gridCol w:w="9"/>
        <w:gridCol w:w="4397"/>
        <w:gridCol w:w="3825"/>
        <w:gridCol w:w="2126"/>
      </w:tblGrid>
      <w:tr w:rsidR="00E923A8">
        <w:trPr>
          <w:tblHeader/>
        </w:trPr>
        <w:tc>
          <w:tcPr>
            <w:tcW w:w="809" w:type="dxa"/>
            <w:vAlign w:val="center"/>
          </w:tcPr>
          <w:p w:rsidR="00E923A8" w:rsidRDefault="009111C7">
            <w:pPr>
              <w:jc w:val="center"/>
              <w:rPr>
                <w:b/>
                <w:sz w:val="22"/>
                <w:szCs w:val="22"/>
              </w:rPr>
            </w:pPr>
            <w:r>
              <w:rPr>
                <w:b/>
                <w:sz w:val="22"/>
                <w:szCs w:val="22"/>
              </w:rPr>
              <w:t>STT</w:t>
            </w:r>
          </w:p>
        </w:tc>
        <w:tc>
          <w:tcPr>
            <w:tcW w:w="928" w:type="dxa"/>
            <w:vAlign w:val="center"/>
          </w:tcPr>
          <w:p w:rsidR="00E923A8" w:rsidRDefault="009111C7">
            <w:pPr>
              <w:jc w:val="center"/>
              <w:rPr>
                <w:b/>
                <w:sz w:val="22"/>
                <w:szCs w:val="22"/>
              </w:rPr>
            </w:pPr>
            <w:r>
              <w:rPr>
                <w:b/>
                <w:sz w:val="22"/>
                <w:szCs w:val="22"/>
              </w:rPr>
              <w:t>Tên loại văn bản</w:t>
            </w:r>
          </w:p>
        </w:tc>
        <w:tc>
          <w:tcPr>
            <w:tcW w:w="2331" w:type="dxa"/>
            <w:vAlign w:val="center"/>
          </w:tcPr>
          <w:p w:rsidR="00E923A8" w:rsidRDefault="009111C7">
            <w:pPr>
              <w:jc w:val="center"/>
              <w:rPr>
                <w:b/>
                <w:sz w:val="22"/>
                <w:szCs w:val="22"/>
              </w:rPr>
            </w:pPr>
            <w:r>
              <w:rPr>
                <w:b/>
                <w:sz w:val="22"/>
                <w:szCs w:val="22"/>
              </w:rPr>
              <w:t>Số, ký hiệu; ngày, tháng, năm ban hành văn bản</w:t>
            </w:r>
          </w:p>
        </w:tc>
        <w:tc>
          <w:tcPr>
            <w:tcW w:w="4406" w:type="dxa"/>
            <w:gridSpan w:val="2"/>
            <w:vAlign w:val="center"/>
          </w:tcPr>
          <w:p w:rsidR="00E923A8" w:rsidRDefault="009111C7">
            <w:pPr>
              <w:jc w:val="center"/>
              <w:rPr>
                <w:b/>
                <w:sz w:val="22"/>
                <w:szCs w:val="22"/>
              </w:rPr>
            </w:pPr>
            <w:r>
              <w:rPr>
                <w:b/>
                <w:sz w:val="22"/>
                <w:szCs w:val="22"/>
              </w:rPr>
              <w:t>Tên gọi của văn bản</w:t>
            </w:r>
          </w:p>
        </w:tc>
        <w:tc>
          <w:tcPr>
            <w:tcW w:w="3825" w:type="dxa"/>
            <w:vAlign w:val="center"/>
          </w:tcPr>
          <w:p w:rsidR="00E923A8" w:rsidRDefault="009111C7">
            <w:pPr>
              <w:jc w:val="center"/>
              <w:rPr>
                <w:b/>
                <w:sz w:val="22"/>
                <w:szCs w:val="22"/>
              </w:rPr>
            </w:pPr>
            <w:r>
              <w:rPr>
                <w:b/>
                <w:sz w:val="22"/>
                <w:szCs w:val="22"/>
              </w:rPr>
              <w:t>Lý do hết hiệu lực, ngưng hiệu lực</w:t>
            </w:r>
          </w:p>
        </w:tc>
        <w:tc>
          <w:tcPr>
            <w:tcW w:w="2126" w:type="dxa"/>
            <w:vAlign w:val="center"/>
          </w:tcPr>
          <w:p w:rsidR="00E923A8" w:rsidRDefault="009111C7">
            <w:pPr>
              <w:jc w:val="center"/>
              <w:rPr>
                <w:b/>
                <w:sz w:val="22"/>
                <w:szCs w:val="22"/>
              </w:rPr>
            </w:pPr>
            <w:r>
              <w:rPr>
                <w:b/>
                <w:sz w:val="22"/>
                <w:szCs w:val="22"/>
              </w:rPr>
              <w:t>Ngày hết hiệu lực, ngưng hiệu lực</w:t>
            </w:r>
          </w:p>
        </w:tc>
      </w:tr>
      <w:tr w:rsidR="00E923A8">
        <w:trPr>
          <w:tblHeader/>
        </w:trPr>
        <w:tc>
          <w:tcPr>
            <w:tcW w:w="14425" w:type="dxa"/>
            <w:gridSpan w:val="7"/>
            <w:vAlign w:val="center"/>
          </w:tcPr>
          <w:p w:rsidR="00E923A8" w:rsidRDefault="009111C7">
            <w:pPr>
              <w:rPr>
                <w:b/>
                <w:sz w:val="22"/>
                <w:szCs w:val="22"/>
              </w:rPr>
            </w:pPr>
            <w:r>
              <w:rPr>
                <w:b/>
                <w:sz w:val="22"/>
                <w:szCs w:val="22"/>
              </w:rPr>
              <w:t>I. VĂN BẢN HẾT HIỆU LỰC TOÀN BỘ</w:t>
            </w:r>
          </w:p>
        </w:tc>
      </w:tr>
      <w:tr w:rsidR="00E923A8">
        <w:trPr>
          <w:trHeight w:val="532"/>
        </w:trPr>
        <w:tc>
          <w:tcPr>
            <w:tcW w:w="14425" w:type="dxa"/>
            <w:gridSpan w:val="7"/>
            <w:vAlign w:val="center"/>
          </w:tcPr>
          <w:p w:rsidR="00E923A8" w:rsidRDefault="009111C7">
            <w:pPr>
              <w:jc w:val="both"/>
              <w:rPr>
                <w:b/>
                <w:sz w:val="22"/>
                <w:szCs w:val="22"/>
              </w:rPr>
            </w:pPr>
            <w:r>
              <w:rPr>
                <w:b/>
                <w:sz w:val="22"/>
                <w:szCs w:val="22"/>
              </w:rPr>
              <w:t>1. LĨNH VỰC NỘI VỤ</w:t>
            </w:r>
          </w:p>
        </w:tc>
      </w:tr>
      <w:tr w:rsidR="00E923A8">
        <w:trPr>
          <w:trHeight w:val="881"/>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Nghị quyết</w:t>
            </w:r>
          </w:p>
        </w:tc>
        <w:tc>
          <w:tcPr>
            <w:tcW w:w="2331" w:type="dxa"/>
            <w:vAlign w:val="center"/>
          </w:tcPr>
          <w:p w:rsidR="00E923A8" w:rsidRDefault="009111C7">
            <w:pPr>
              <w:jc w:val="center"/>
              <w:rPr>
                <w:sz w:val="22"/>
                <w:szCs w:val="22"/>
              </w:rPr>
            </w:pPr>
            <w:r>
              <w:rPr>
                <w:sz w:val="22"/>
                <w:szCs w:val="22"/>
              </w:rPr>
              <w:t>Số 01/2021/NQ-HĐND ngày 26/02/2021</w:t>
            </w:r>
          </w:p>
        </w:tc>
        <w:tc>
          <w:tcPr>
            <w:tcW w:w="4406" w:type="dxa"/>
            <w:gridSpan w:val="2"/>
            <w:vAlign w:val="center"/>
          </w:tcPr>
          <w:p w:rsidR="00E923A8" w:rsidRDefault="009111C7">
            <w:pPr>
              <w:jc w:val="both"/>
              <w:rPr>
                <w:sz w:val="22"/>
                <w:szCs w:val="22"/>
              </w:rPr>
            </w:pPr>
            <w:r>
              <w:rPr>
                <w:sz w:val="22"/>
                <w:szCs w:val="22"/>
              </w:rPr>
              <w:t xml:space="preserve">Về việc sửa đổi, bổ sung một số </w:t>
            </w:r>
            <w:r>
              <w:rPr>
                <w:sz w:val="22"/>
                <w:szCs w:val="22"/>
              </w:rPr>
              <w:t>nội dung của Điều 1 Nghị quyết số 01/2019/NQ-HĐND ngày 12/3/2019 của HĐND tỉnh quy định chế độ hỗ trợ thôi việc do sắp xếp tổ chức bộ máy cấp xã theo Đề án số 02-ĐA/TU ngày 29/12/2017 của Tỉnh ủy và Đề án sắp xếp đơn vị hành chính trên địa bàn tỉnh Long An</w:t>
            </w:r>
          </w:p>
        </w:tc>
        <w:tc>
          <w:tcPr>
            <w:tcW w:w="3825" w:type="dxa"/>
            <w:vAlign w:val="center"/>
          </w:tcPr>
          <w:p w:rsidR="00E923A8" w:rsidRDefault="009111C7">
            <w:pPr>
              <w:jc w:val="both"/>
              <w:rPr>
                <w:sz w:val="22"/>
                <w:szCs w:val="22"/>
              </w:rPr>
            </w:pPr>
            <w:r>
              <w:rPr>
                <w:sz w:val="22"/>
                <w:szCs w:val="22"/>
              </w:rPr>
              <w:t>Bị bãi bỏ bởi Nghị quyết số 18/2023/NQ-HĐND ngày 12/7/2023</w:t>
            </w:r>
          </w:p>
        </w:tc>
        <w:tc>
          <w:tcPr>
            <w:tcW w:w="2126" w:type="dxa"/>
            <w:vAlign w:val="center"/>
          </w:tcPr>
          <w:p w:rsidR="00E923A8" w:rsidRDefault="009111C7">
            <w:pPr>
              <w:jc w:val="center"/>
              <w:rPr>
                <w:sz w:val="22"/>
                <w:szCs w:val="22"/>
              </w:rPr>
            </w:pPr>
            <w:r>
              <w:rPr>
                <w:sz w:val="22"/>
                <w:szCs w:val="22"/>
              </w:rPr>
              <w:t>01/8/2023</w:t>
            </w:r>
          </w:p>
        </w:tc>
      </w:tr>
      <w:tr w:rsidR="00E923A8">
        <w:trPr>
          <w:trHeight w:val="410"/>
        </w:trPr>
        <w:tc>
          <w:tcPr>
            <w:tcW w:w="12299" w:type="dxa"/>
            <w:gridSpan w:val="6"/>
            <w:vAlign w:val="center"/>
          </w:tcPr>
          <w:p w:rsidR="00E923A8" w:rsidRDefault="009111C7">
            <w:pPr>
              <w:jc w:val="both"/>
              <w:rPr>
                <w:sz w:val="22"/>
                <w:szCs w:val="22"/>
              </w:rPr>
            </w:pPr>
            <w:r>
              <w:rPr>
                <w:b/>
                <w:sz w:val="22"/>
                <w:szCs w:val="22"/>
              </w:rPr>
              <w:t>2. LĨNH VỰC TƯ PHÁP</w:t>
            </w:r>
          </w:p>
        </w:tc>
        <w:tc>
          <w:tcPr>
            <w:tcW w:w="2126" w:type="dxa"/>
            <w:vAlign w:val="center"/>
          </w:tcPr>
          <w:p w:rsidR="00E923A8" w:rsidRDefault="00E923A8">
            <w:pPr>
              <w:jc w:val="center"/>
              <w:rPr>
                <w:b/>
                <w:sz w:val="22"/>
                <w:szCs w:val="22"/>
              </w:rPr>
            </w:pPr>
          </w:p>
        </w:tc>
      </w:tr>
      <w:tr w:rsidR="00E923A8">
        <w:trPr>
          <w:trHeight w:val="881"/>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Nghị quyết</w:t>
            </w:r>
          </w:p>
        </w:tc>
        <w:tc>
          <w:tcPr>
            <w:tcW w:w="2331" w:type="dxa"/>
            <w:vAlign w:val="center"/>
          </w:tcPr>
          <w:p w:rsidR="00E923A8" w:rsidRDefault="009111C7">
            <w:pPr>
              <w:jc w:val="center"/>
              <w:rPr>
                <w:sz w:val="22"/>
                <w:szCs w:val="22"/>
              </w:rPr>
            </w:pPr>
            <w:r>
              <w:rPr>
                <w:sz w:val="22"/>
                <w:szCs w:val="22"/>
              </w:rPr>
              <w:t>Số 39/2011/NQ-HĐND ngày 09/12/2011</w:t>
            </w:r>
          </w:p>
        </w:tc>
        <w:tc>
          <w:tcPr>
            <w:tcW w:w="4406" w:type="dxa"/>
            <w:gridSpan w:val="2"/>
            <w:vAlign w:val="center"/>
          </w:tcPr>
          <w:p w:rsidR="00E923A8" w:rsidRDefault="00E923A8">
            <w:pPr>
              <w:jc w:val="both"/>
              <w:rPr>
                <w:sz w:val="22"/>
                <w:szCs w:val="22"/>
              </w:rPr>
            </w:pPr>
          </w:p>
          <w:p w:rsidR="00E923A8" w:rsidRDefault="009111C7">
            <w:pPr>
              <w:jc w:val="both"/>
              <w:rPr>
                <w:sz w:val="22"/>
                <w:szCs w:val="22"/>
              </w:rPr>
            </w:pPr>
            <w:r>
              <w:rPr>
                <w:sz w:val="22"/>
                <w:szCs w:val="22"/>
              </w:rPr>
              <w:t>Về quy định nội dung chi và mức chi kinh phí cho công tác kiểm tra, xử lý, rà soát, hệ thống hóa văn bản quy phạm pháp luật trên địa bàn tỉnh Long An</w:t>
            </w:r>
          </w:p>
        </w:tc>
        <w:tc>
          <w:tcPr>
            <w:tcW w:w="3825" w:type="dxa"/>
            <w:vAlign w:val="center"/>
          </w:tcPr>
          <w:p w:rsidR="00E923A8" w:rsidRDefault="009111C7">
            <w:pPr>
              <w:jc w:val="both"/>
              <w:rPr>
                <w:sz w:val="22"/>
                <w:szCs w:val="22"/>
              </w:rPr>
            </w:pPr>
            <w:r>
              <w:rPr>
                <w:sz w:val="22"/>
                <w:szCs w:val="22"/>
              </w:rPr>
              <w:t>Bị thay thế bởi Nghị quyết  Số 09/2023/NQ-HĐND ngày 12/7/2023</w:t>
            </w:r>
          </w:p>
        </w:tc>
        <w:tc>
          <w:tcPr>
            <w:tcW w:w="2126" w:type="dxa"/>
            <w:vAlign w:val="center"/>
          </w:tcPr>
          <w:p w:rsidR="00E923A8" w:rsidRDefault="009111C7">
            <w:pPr>
              <w:jc w:val="center"/>
              <w:rPr>
                <w:sz w:val="22"/>
                <w:szCs w:val="22"/>
              </w:rPr>
            </w:pPr>
            <w:r>
              <w:rPr>
                <w:sz w:val="22"/>
                <w:szCs w:val="22"/>
              </w:rPr>
              <w:t>01/8/2023</w:t>
            </w:r>
          </w:p>
        </w:tc>
      </w:tr>
      <w:tr w:rsidR="00E923A8">
        <w:trPr>
          <w:trHeight w:val="881"/>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Nghị quyết</w:t>
            </w:r>
          </w:p>
        </w:tc>
        <w:tc>
          <w:tcPr>
            <w:tcW w:w="2331" w:type="dxa"/>
            <w:vAlign w:val="center"/>
          </w:tcPr>
          <w:p w:rsidR="00E923A8" w:rsidRDefault="009111C7">
            <w:pPr>
              <w:jc w:val="center"/>
              <w:rPr>
                <w:sz w:val="22"/>
                <w:szCs w:val="22"/>
              </w:rPr>
            </w:pPr>
            <w:r>
              <w:rPr>
                <w:sz w:val="22"/>
                <w:szCs w:val="22"/>
              </w:rPr>
              <w:t>Số 133/2014/NQ-HĐND n</w:t>
            </w:r>
            <w:r>
              <w:rPr>
                <w:sz w:val="22"/>
                <w:szCs w:val="22"/>
              </w:rPr>
              <w:t>gày 21/7/2014</w:t>
            </w:r>
          </w:p>
        </w:tc>
        <w:tc>
          <w:tcPr>
            <w:tcW w:w="4406" w:type="dxa"/>
            <w:gridSpan w:val="2"/>
            <w:vAlign w:val="center"/>
          </w:tcPr>
          <w:p w:rsidR="00E923A8" w:rsidRDefault="009111C7">
            <w:pPr>
              <w:jc w:val="both"/>
              <w:rPr>
                <w:sz w:val="22"/>
                <w:szCs w:val="22"/>
              </w:rPr>
            </w:pPr>
            <w:r>
              <w:rPr>
                <w:sz w:val="22"/>
                <w:szCs w:val="22"/>
              </w:rPr>
              <w:t>Về một số mức chi bảo đảm cho công tác phổ biến, giáo dục pháp luật và chuẩn tiếp cận pháp luật của người dân tại cơ sở trên địa bàn tỉnh Long An</w:t>
            </w:r>
          </w:p>
        </w:tc>
        <w:tc>
          <w:tcPr>
            <w:tcW w:w="3825" w:type="dxa"/>
            <w:vAlign w:val="center"/>
          </w:tcPr>
          <w:p w:rsidR="00E923A8" w:rsidRDefault="009111C7">
            <w:pPr>
              <w:jc w:val="both"/>
              <w:rPr>
                <w:sz w:val="22"/>
                <w:szCs w:val="22"/>
              </w:rPr>
            </w:pPr>
            <w:r>
              <w:rPr>
                <w:sz w:val="22"/>
                <w:szCs w:val="22"/>
              </w:rPr>
              <w:t>Bị thay thế bởi Nghị quyết  Số 25/2023/NQ-HĐND ngày 01/12/2023</w:t>
            </w:r>
          </w:p>
        </w:tc>
        <w:tc>
          <w:tcPr>
            <w:tcW w:w="2126" w:type="dxa"/>
            <w:vAlign w:val="center"/>
          </w:tcPr>
          <w:p w:rsidR="00E923A8" w:rsidRDefault="009111C7">
            <w:pPr>
              <w:jc w:val="center"/>
              <w:rPr>
                <w:sz w:val="22"/>
                <w:szCs w:val="22"/>
              </w:rPr>
            </w:pPr>
            <w:r>
              <w:rPr>
                <w:sz w:val="22"/>
                <w:szCs w:val="22"/>
              </w:rPr>
              <w:t>11/12/2023</w:t>
            </w:r>
          </w:p>
        </w:tc>
      </w:tr>
      <w:tr w:rsidR="00E923A8">
        <w:trPr>
          <w:trHeight w:val="881"/>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09/2012/QĐ-UBND ngày 14/02/2012</w:t>
            </w:r>
          </w:p>
        </w:tc>
        <w:tc>
          <w:tcPr>
            <w:tcW w:w="4397" w:type="dxa"/>
            <w:vAlign w:val="center"/>
          </w:tcPr>
          <w:p w:rsidR="00E923A8" w:rsidRDefault="00E923A8">
            <w:pPr>
              <w:jc w:val="both"/>
              <w:rPr>
                <w:sz w:val="22"/>
                <w:szCs w:val="22"/>
                <w:shd w:val="clear" w:color="auto" w:fill="FFFFFF"/>
              </w:rPr>
            </w:pPr>
          </w:p>
          <w:p w:rsidR="00E923A8" w:rsidRDefault="00E923A8">
            <w:pPr>
              <w:jc w:val="both"/>
              <w:rPr>
                <w:sz w:val="22"/>
                <w:szCs w:val="22"/>
                <w:shd w:val="clear" w:color="auto" w:fill="FFFFFF"/>
              </w:rPr>
            </w:pPr>
          </w:p>
          <w:p w:rsidR="00E923A8" w:rsidRDefault="009111C7">
            <w:pPr>
              <w:jc w:val="both"/>
              <w:rPr>
                <w:sz w:val="22"/>
                <w:szCs w:val="22"/>
                <w:shd w:val="clear" w:color="auto" w:fill="FFFFFF"/>
              </w:rPr>
            </w:pPr>
            <w:r>
              <w:rPr>
                <w:sz w:val="22"/>
                <w:szCs w:val="22"/>
                <w:shd w:val="clear" w:color="auto" w:fill="FFFFFF"/>
              </w:rPr>
              <w:t>Về việc quy định nội dung chi và mức chi kinh phí cho công tác kiểm tra, xử lý, rà soát, hệ thống hóa văn bản quy phạm pháp luật trên địa bàn tỉnh Long An</w:t>
            </w:r>
          </w:p>
          <w:p w:rsidR="00E923A8" w:rsidRDefault="00E923A8">
            <w:pPr>
              <w:jc w:val="both"/>
              <w:rPr>
                <w:sz w:val="22"/>
                <w:szCs w:val="22"/>
                <w:shd w:val="clear" w:color="auto" w:fill="FFFFFF"/>
              </w:rPr>
            </w:pPr>
          </w:p>
          <w:p w:rsidR="00E923A8" w:rsidRDefault="00E923A8">
            <w:pPr>
              <w:jc w:val="both"/>
              <w:rPr>
                <w:sz w:val="22"/>
                <w:szCs w:val="22"/>
                <w:shd w:val="clear" w:color="auto" w:fill="FFFFFF"/>
              </w:rPr>
            </w:pPr>
          </w:p>
        </w:tc>
        <w:tc>
          <w:tcPr>
            <w:tcW w:w="3825" w:type="dxa"/>
            <w:vAlign w:val="center"/>
          </w:tcPr>
          <w:p w:rsidR="00E923A8" w:rsidRDefault="009111C7">
            <w:pPr>
              <w:jc w:val="both"/>
              <w:rPr>
                <w:sz w:val="22"/>
                <w:szCs w:val="22"/>
              </w:rPr>
            </w:pPr>
            <w:r>
              <w:rPr>
                <w:sz w:val="22"/>
                <w:szCs w:val="22"/>
              </w:rPr>
              <w:t>Bị thay thế bởi Quyết định số 37/2023/QĐ-UBND ngày 11/8/2023</w:t>
            </w:r>
          </w:p>
        </w:tc>
        <w:tc>
          <w:tcPr>
            <w:tcW w:w="2126" w:type="dxa"/>
            <w:vAlign w:val="center"/>
          </w:tcPr>
          <w:p w:rsidR="00E923A8" w:rsidRDefault="009111C7">
            <w:pPr>
              <w:jc w:val="center"/>
              <w:rPr>
                <w:sz w:val="22"/>
                <w:szCs w:val="22"/>
              </w:rPr>
            </w:pPr>
            <w:r>
              <w:rPr>
                <w:sz w:val="22"/>
                <w:szCs w:val="22"/>
              </w:rPr>
              <w:t>25/8/2023</w:t>
            </w:r>
          </w:p>
        </w:tc>
      </w:tr>
      <w:tr w:rsidR="00E923A8">
        <w:trPr>
          <w:trHeight w:val="458"/>
        </w:trPr>
        <w:tc>
          <w:tcPr>
            <w:tcW w:w="14425" w:type="dxa"/>
            <w:gridSpan w:val="7"/>
            <w:vAlign w:val="center"/>
          </w:tcPr>
          <w:p w:rsidR="00E923A8" w:rsidRDefault="009111C7">
            <w:pPr>
              <w:rPr>
                <w:b/>
                <w:sz w:val="22"/>
                <w:szCs w:val="22"/>
              </w:rPr>
            </w:pPr>
            <w:r>
              <w:rPr>
                <w:b/>
                <w:sz w:val="22"/>
                <w:szCs w:val="22"/>
              </w:rPr>
              <w:t>3. LĨNH VỰC THÔNG TIN VÀ TRUYỀN THÔNG</w:t>
            </w:r>
          </w:p>
        </w:tc>
      </w:tr>
      <w:tr w:rsidR="00E923A8">
        <w:trPr>
          <w:trHeight w:val="881"/>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15/2018/QĐ-UBND ngày 20/4/2018</w:t>
            </w:r>
          </w:p>
        </w:tc>
        <w:tc>
          <w:tcPr>
            <w:tcW w:w="4397" w:type="dxa"/>
            <w:vAlign w:val="center"/>
          </w:tcPr>
          <w:p w:rsidR="00E923A8" w:rsidRDefault="009111C7">
            <w:pPr>
              <w:jc w:val="both"/>
              <w:rPr>
                <w:bCs/>
                <w:sz w:val="22"/>
                <w:szCs w:val="22"/>
              </w:rPr>
            </w:pPr>
            <w:r>
              <w:rPr>
                <w:bCs/>
                <w:sz w:val="22"/>
                <w:szCs w:val="22"/>
              </w:rPr>
              <w:t>Về việc sửa đổi, bổ sung Quyết định số 32/2016/QĐ-UBND ngày 06/7/2016 của UBND tỉnh về việc quy định chức năng, nhiệm vụ, quyền hạn và cơ cấu tổ chức của Sở Thông tin và Truyền thông tỉnh Long An</w:t>
            </w:r>
          </w:p>
        </w:tc>
        <w:tc>
          <w:tcPr>
            <w:tcW w:w="3825" w:type="dxa"/>
            <w:vAlign w:val="center"/>
          </w:tcPr>
          <w:p w:rsidR="00E923A8" w:rsidRDefault="009111C7">
            <w:pPr>
              <w:jc w:val="both"/>
              <w:rPr>
                <w:sz w:val="22"/>
                <w:szCs w:val="22"/>
              </w:rPr>
            </w:pPr>
            <w:r>
              <w:rPr>
                <w:sz w:val="22"/>
                <w:szCs w:val="22"/>
              </w:rPr>
              <w:t>Bị thay thế bởi Quyết định số 26/2023/QĐ-UBND</w:t>
            </w:r>
          </w:p>
        </w:tc>
        <w:tc>
          <w:tcPr>
            <w:tcW w:w="2126" w:type="dxa"/>
            <w:vAlign w:val="center"/>
          </w:tcPr>
          <w:p w:rsidR="00E923A8" w:rsidRDefault="009111C7">
            <w:pPr>
              <w:jc w:val="center"/>
              <w:rPr>
                <w:sz w:val="22"/>
                <w:szCs w:val="22"/>
              </w:rPr>
            </w:pPr>
            <w:r>
              <w:rPr>
                <w:sz w:val="22"/>
                <w:szCs w:val="22"/>
              </w:rPr>
              <w:t>01/7/2023</w:t>
            </w:r>
          </w:p>
        </w:tc>
      </w:tr>
      <w:tr w:rsidR="00E923A8">
        <w:trPr>
          <w:trHeight w:val="881"/>
        </w:trPr>
        <w:tc>
          <w:tcPr>
            <w:tcW w:w="14425" w:type="dxa"/>
            <w:gridSpan w:val="7"/>
            <w:vAlign w:val="center"/>
          </w:tcPr>
          <w:p w:rsidR="00E923A8" w:rsidRDefault="009111C7">
            <w:pPr>
              <w:rPr>
                <w:sz w:val="22"/>
                <w:szCs w:val="22"/>
              </w:rPr>
            </w:pPr>
            <w:r>
              <w:rPr>
                <w:b/>
                <w:sz w:val="22"/>
                <w:szCs w:val="22"/>
              </w:rPr>
              <w:t xml:space="preserve">4. </w:t>
            </w:r>
            <w:r>
              <w:rPr>
                <w:b/>
                <w:sz w:val="22"/>
                <w:szCs w:val="22"/>
              </w:rPr>
              <w:t>LĨNH VỰC Y TẾ</w:t>
            </w:r>
          </w:p>
        </w:tc>
      </w:tr>
      <w:tr w:rsidR="00E923A8">
        <w:trPr>
          <w:trHeight w:val="881"/>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73/2012/QĐ-UBND ngày 28/12/2012</w:t>
            </w:r>
          </w:p>
        </w:tc>
        <w:tc>
          <w:tcPr>
            <w:tcW w:w="4397" w:type="dxa"/>
            <w:vAlign w:val="center"/>
          </w:tcPr>
          <w:p w:rsidR="00E923A8" w:rsidRDefault="009111C7">
            <w:pPr>
              <w:jc w:val="both"/>
              <w:rPr>
                <w:bCs/>
                <w:sz w:val="22"/>
                <w:szCs w:val="22"/>
              </w:rPr>
            </w:pPr>
            <w:r>
              <w:rPr>
                <w:bCs/>
                <w:sz w:val="22"/>
                <w:szCs w:val="22"/>
              </w:rPr>
              <w:t>Quy định chế độ hỗ trợ kinh phí đối với sinh viên, bác sĩ, dược sĩ trong và ngoài tỉnh công tác tại tỉnh Long An</w:t>
            </w:r>
          </w:p>
        </w:tc>
        <w:tc>
          <w:tcPr>
            <w:tcW w:w="3825" w:type="dxa"/>
            <w:vAlign w:val="center"/>
          </w:tcPr>
          <w:p w:rsidR="00E923A8" w:rsidRDefault="009111C7">
            <w:pPr>
              <w:jc w:val="both"/>
              <w:rPr>
                <w:sz w:val="22"/>
                <w:szCs w:val="22"/>
              </w:rPr>
            </w:pPr>
            <w:r>
              <w:rPr>
                <w:sz w:val="22"/>
                <w:szCs w:val="22"/>
              </w:rPr>
              <w:t>Bị thay thế bởi Quyết định số 02/2023/QĐ-UBND ngày 19/01/2023</w:t>
            </w:r>
          </w:p>
        </w:tc>
        <w:tc>
          <w:tcPr>
            <w:tcW w:w="2126" w:type="dxa"/>
            <w:vAlign w:val="center"/>
          </w:tcPr>
          <w:p w:rsidR="00E923A8" w:rsidRDefault="009111C7">
            <w:pPr>
              <w:jc w:val="center"/>
              <w:rPr>
                <w:sz w:val="22"/>
                <w:szCs w:val="22"/>
              </w:rPr>
            </w:pPr>
            <w:r>
              <w:rPr>
                <w:sz w:val="22"/>
                <w:szCs w:val="22"/>
              </w:rPr>
              <w:t>01/02/2023</w:t>
            </w:r>
          </w:p>
        </w:tc>
      </w:tr>
      <w:tr w:rsidR="00E923A8">
        <w:trPr>
          <w:trHeight w:val="881"/>
        </w:trPr>
        <w:tc>
          <w:tcPr>
            <w:tcW w:w="14425" w:type="dxa"/>
            <w:gridSpan w:val="7"/>
            <w:vAlign w:val="center"/>
          </w:tcPr>
          <w:p w:rsidR="00E923A8" w:rsidRDefault="009111C7">
            <w:pPr>
              <w:rPr>
                <w:sz w:val="22"/>
                <w:szCs w:val="22"/>
              </w:rPr>
            </w:pPr>
            <w:r>
              <w:rPr>
                <w:b/>
                <w:sz w:val="22"/>
                <w:szCs w:val="22"/>
              </w:rPr>
              <w:t>5</w:t>
            </w:r>
            <w:r>
              <w:rPr>
                <w:b/>
                <w:sz w:val="22"/>
                <w:szCs w:val="22"/>
              </w:rPr>
              <w:t>. LĨNH VỰC NÔNG NGHIỆP VÀ PHÁT TRIỂN NÔNG THÔN</w:t>
            </w:r>
          </w:p>
        </w:tc>
      </w:tr>
      <w:tr w:rsidR="00E923A8">
        <w:trPr>
          <w:trHeight w:val="881"/>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22/2016/QĐ-UBND ngày 16/5/2016</w:t>
            </w:r>
          </w:p>
        </w:tc>
        <w:tc>
          <w:tcPr>
            <w:tcW w:w="4397" w:type="dxa"/>
            <w:vAlign w:val="center"/>
          </w:tcPr>
          <w:p w:rsidR="00E923A8" w:rsidRDefault="009111C7">
            <w:pPr>
              <w:jc w:val="both"/>
              <w:rPr>
                <w:bCs/>
                <w:sz w:val="22"/>
                <w:szCs w:val="22"/>
              </w:rPr>
            </w:pPr>
            <w:r>
              <w:rPr>
                <w:bCs/>
                <w:sz w:val="22"/>
                <w:szCs w:val="22"/>
              </w:rPr>
              <w:t>Ban hành quy định chức năng, nhiệm vụ, quyền hạn và cơ cấu tổ chức của Sở Nông nghiệp và Phát triển nông thôn</w:t>
            </w:r>
          </w:p>
        </w:tc>
        <w:tc>
          <w:tcPr>
            <w:tcW w:w="3825" w:type="dxa"/>
            <w:vAlign w:val="center"/>
          </w:tcPr>
          <w:p w:rsidR="00E923A8" w:rsidRDefault="009111C7">
            <w:pPr>
              <w:jc w:val="both"/>
              <w:rPr>
                <w:sz w:val="22"/>
                <w:szCs w:val="22"/>
              </w:rPr>
            </w:pPr>
            <w:r>
              <w:rPr>
                <w:sz w:val="22"/>
                <w:szCs w:val="22"/>
              </w:rPr>
              <w:t xml:space="preserve">Bị thay thế bởi Quyết định số 47/2023/QĐ-UBND ngày </w:t>
            </w:r>
            <w:r>
              <w:rPr>
                <w:sz w:val="22"/>
                <w:szCs w:val="22"/>
              </w:rPr>
              <w:t>30/11/2023</w:t>
            </w:r>
          </w:p>
        </w:tc>
        <w:tc>
          <w:tcPr>
            <w:tcW w:w="2126" w:type="dxa"/>
            <w:vAlign w:val="center"/>
          </w:tcPr>
          <w:p w:rsidR="00E923A8" w:rsidRDefault="009111C7">
            <w:pPr>
              <w:jc w:val="center"/>
              <w:rPr>
                <w:sz w:val="22"/>
                <w:szCs w:val="22"/>
              </w:rPr>
            </w:pPr>
            <w:r>
              <w:rPr>
                <w:sz w:val="22"/>
                <w:szCs w:val="22"/>
              </w:rPr>
              <w:t>15/12/2023</w:t>
            </w:r>
          </w:p>
        </w:tc>
      </w:tr>
      <w:tr w:rsidR="00E923A8">
        <w:trPr>
          <w:trHeight w:val="881"/>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08/2020/QĐ-UBND ngày 04/02/2020</w:t>
            </w:r>
          </w:p>
        </w:tc>
        <w:tc>
          <w:tcPr>
            <w:tcW w:w="4397" w:type="dxa"/>
            <w:vAlign w:val="center"/>
          </w:tcPr>
          <w:p w:rsidR="00E923A8" w:rsidRDefault="009111C7">
            <w:pPr>
              <w:jc w:val="both"/>
              <w:rPr>
                <w:bCs/>
                <w:sz w:val="22"/>
                <w:szCs w:val="22"/>
              </w:rPr>
            </w:pPr>
            <w:r>
              <w:rPr>
                <w:bCs/>
                <w:sz w:val="22"/>
                <w:szCs w:val="22"/>
              </w:rPr>
              <w:t>Sửa đổi, bổ sung Quyết định số 22/2016/QĐ-UBND ngày 16/5/2016 của UBND tỉnh ban hành quy định chức năng, nhiệm vụ, quyền hạn và cơ cấu tổ chức của Sở Nông nghiệp và Phát triển nông thôn</w:t>
            </w:r>
          </w:p>
        </w:tc>
        <w:tc>
          <w:tcPr>
            <w:tcW w:w="3825" w:type="dxa"/>
            <w:vAlign w:val="center"/>
          </w:tcPr>
          <w:p w:rsidR="00E923A8" w:rsidRDefault="009111C7">
            <w:pPr>
              <w:jc w:val="both"/>
              <w:rPr>
                <w:sz w:val="22"/>
                <w:szCs w:val="22"/>
              </w:rPr>
            </w:pPr>
            <w:r>
              <w:rPr>
                <w:sz w:val="22"/>
                <w:szCs w:val="22"/>
              </w:rPr>
              <w:t>Bị thay thế bởi Quyết định số 47/2023/QĐ-UBND ngày 30/11/2023</w:t>
            </w:r>
          </w:p>
        </w:tc>
        <w:tc>
          <w:tcPr>
            <w:tcW w:w="2126" w:type="dxa"/>
            <w:vAlign w:val="center"/>
          </w:tcPr>
          <w:p w:rsidR="00E923A8" w:rsidRDefault="009111C7">
            <w:pPr>
              <w:jc w:val="center"/>
              <w:rPr>
                <w:sz w:val="22"/>
                <w:szCs w:val="22"/>
              </w:rPr>
            </w:pPr>
            <w:r>
              <w:rPr>
                <w:sz w:val="22"/>
                <w:szCs w:val="22"/>
              </w:rPr>
              <w:t>15/12/2023</w:t>
            </w:r>
          </w:p>
        </w:tc>
      </w:tr>
      <w:tr w:rsidR="00E923A8">
        <w:trPr>
          <w:trHeight w:val="437"/>
        </w:trPr>
        <w:tc>
          <w:tcPr>
            <w:tcW w:w="12299" w:type="dxa"/>
            <w:gridSpan w:val="6"/>
            <w:vAlign w:val="center"/>
          </w:tcPr>
          <w:p w:rsidR="00E923A8" w:rsidRDefault="009111C7">
            <w:pPr>
              <w:jc w:val="both"/>
              <w:rPr>
                <w:b/>
                <w:sz w:val="22"/>
                <w:szCs w:val="22"/>
              </w:rPr>
            </w:pPr>
            <w:r>
              <w:rPr>
                <w:b/>
                <w:sz w:val="22"/>
                <w:szCs w:val="22"/>
              </w:rPr>
              <w:t xml:space="preserve">6. </w:t>
            </w:r>
            <w:r>
              <w:t xml:space="preserve"> </w:t>
            </w:r>
            <w:r>
              <w:rPr>
                <w:b/>
                <w:sz w:val="22"/>
                <w:szCs w:val="22"/>
              </w:rPr>
              <w:t>LĨNH VỰC LAO ĐỘNG- THƯƠNG BINH VÀ XÃ HỘI</w:t>
            </w:r>
          </w:p>
        </w:tc>
        <w:tc>
          <w:tcPr>
            <w:tcW w:w="2126" w:type="dxa"/>
            <w:vAlign w:val="center"/>
          </w:tcPr>
          <w:p w:rsidR="00E923A8" w:rsidRDefault="00E923A8">
            <w:pPr>
              <w:jc w:val="center"/>
              <w:rPr>
                <w:b/>
                <w:sz w:val="22"/>
                <w:szCs w:val="22"/>
              </w:rPr>
            </w:pP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Nghị quyết</w:t>
            </w:r>
          </w:p>
        </w:tc>
        <w:tc>
          <w:tcPr>
            <w:tcW w:w="2340" w:type="dxa"/>
            <w:gridSpan w:val="2"/>
            <w:vAlign w:val="center"/>
          </w:tcPr>
          <w:p w:rsidR="00E923A8" w:rsidRDefault="009111C7">
            <w:pPr>
              <w:jc w:val="center"/>
              <w:rPr>
                <w:sz w:val="22"/>
                <w:szCs w:val="22"/>
              </w:rPr>
            </w:pPr>
            <w:r>
              <w:rPr>
                <w:sz w:val="22"/>
                <w:szCs w:val="22"/>
              </w:rPr>
              <w:t xml:space="preserve">Số 31/2017/NQ-HĐND </w:t>
            </w:r>
          </w:p>
          <w:p w:rsidR="00E923A8" w:rsidRDefault="009111C7">
            <w:pPr>
              <w:jc w:val="center"/>
              <w:rPr>
                <w:sz w:val="22"/>
                <w:szCs w:val="22"/>
              </w:rPr>
            </w:pPr>
            <w:r>
              <w:rPr>
                <w:sz w:val="22"/>
                <w:szCs w:val="22"/>
              </w:rPr>
              <w:t>ngày 14/7/2017</w:t>
            </w:r>
          </w:p>
        </w:tc>
        <w:tc>
          <w:tcPr>
            <w:tcW w:w="4397" w:type="dxa"/>
            <w:vAlign w:val="center"/>
          </w:tcPr>
          <w:p w:rsidR="00E923A8" w:rsidRDefault="009111C7">
            <w:pPr>
              <w:jc w:val="both"/>
              <w:rPr>
                <w:sz w:val="22"/>
                <w:szCs w:val="22"/>
              </w:rPr>
            </w:pPr>
            <w:r>
              <w:rPr>
                <w:sz w:val="22"/>
                <w:szCs w:val="22"/>
              </w:rPr>
              <w:t>Về quy định chế độ tiền ăn của học viên cai nghiện ma túy bắt buộc</w:t>
            </w:r>
          </w:p>
        </w:tc>
        <w:tc>
          <w:tcPr>
            <w:tcW w:w="3825" w:type="dxa"/>
            <w:vAlign w:val="center"/>
          </w:tcPr>
          <w:p w:rsidR="00E923A8" w:rsidRDefault="009111C7">
            <w:pPr>
              <w:jc w:val="both"/>
              <w:rPr>
                <w:sz w:val="22"/>
                <w:szCs w:val="22"/>
              </w:rPr>
            </w:pPr>
            <w:r>
              <w:rPr>
                <w:sz w:val="22"/>
                <w:szCs w:val="22"/>
              </w:rPr>
              <w:t>Bị thay thế bởi Nghị quyết số 14/2023/NQ-HĐND ngày 12/7/2023</w:t>
            </w:r>
          </w:p>
        </w:tc>
        <w:tc>
          <w:tcPr>
            <w:tcW w:w="2126" w:type="dxa"/>
            <w:vAlign w:val="center"/>
          </w:tcPr>
          <w:p w:rsidR="00E923A8" w:rsidRDefault="009111C7">
            <w:pPr>
              <w:jc w:val="center"/>
              <w:rPr>
                <w:sz w:val="22"/>
                <w:szCs w:val="22"/>
              </w:rPr>
            </w:pPr>
            <w:r>
              <w:rPr>
                <w:sz w:val="22"/>
                <w:szCs w:val="22"/>
              </w:rPr>
              <w:t>01/8/2023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Nghị quyết</w:t>
            </w:r>
          </w:p>
        </w:tc>
        <w:tc>
          <w:tcPr>
            <w:tcW w:w="2340" w:type="dxa"/>
            <w:gridSpan w:val="2"/>
            <w:vAlign w:val="center"/>
          </w:tcPr>
          <w:p w:rsidR="00E923A8" w:rsidRDefault="009111C7">
            <w:pPr>
              <w:jc w:val="center"/>
              <w:rPr>
                <w:sz w:val="22"/>
                <w:szCs w:val="22"/>
              </w:rPr>
            </w:pPr>
            <w:r>
              <w:rPr>
                <w:sz w:val="22"/>
                <w:szCs w:val="22"/>
              </w:rPr>
              <w:t xml:space="preserve">Số 68/2018/NQ-HĐND </w:t>
            </w:r>
          </w:p>
          <w:p w:rsidR="00E923A8" w:rsidRDefault="009111C7">
            <w:pPr>
              <w:jc w:val="center"/>
              <w:rPr>
                <w:sz w:val="22"/>
                <w:szCs w:val="22"/>
              </w:rPr>
            </w:pPr>
            <w:r>
              <w:rPr>
                <w:sz w:val="22"/>
                <w:szCs w:val="22"/>
              </w:rPr>
              <w:t>ngày 07/12/2018</w:t>
            </w:r>
          </w:p>
        </w:tc>
        <w:tc>
          <w:tcPr>
            <w:tcW w:w="4397" w:type="dxa"/>
            <w:vAlign w:val="center"/>
          </w:tcPr>
          <w:p w:rsidR="00E923A8" w:rsidRDefault="009111C7">
            <w:pPr>
              <w:jc w:val="both"/>
              <w:rPr>
                <w:sz w:val="22"/>
                <w:szCs w:val="22"/>
              </w:rPr>
            </w:pPr>
            <w:r>
              <w:rPr>
                <w:sz w:val="22"/>
                <w:szCs w:val="22"/>
              </w:rPr>
              <w:t>Về quy định mức hỗ trợ tiền ăn hàng tháng, tiền mặc, đồ dùng sinh hoạt cá nhân đối với người đi cai nghiện ma túy tự nguyện tại cơ sở công lập</w:t>
            </w:r>
          </w:p>
        </w:tc>
        <w:tc>
          <w:tcPr>
            <w:tcW w:w="3825" w:type="dxa"/>
            <w:vAlign w:val="center"/>
          </w:tcPr>
          <w:p w:rsidR="00E923A8" w:rsidRDefault="009111C7">
            <w:pPr>
              <w:jc w:val="both"/>
              <w:rPr>
                <w:sz w:val="22"/>
                <w:szCs w:val="22"/>
              </w:rPr>
            </w:pPr>
            <w:r>
              <w:rPr>
                <w:sz w:val="22"/>
                <w:szCs w:val="22"/>
              </w:rPr>
              <w:t>Bị thay thế bởi Nghị quyết số 14/2023/NQ-HĐND ngày 12/7/2023</w:t>
            </w:r>
          </w:p>
        </w:tc>
        <w:tc>
          <w:tcPr>
            <w:tcW w:w="2126" w:type="dxa"/>
            <w:vAlign w:val="center"/>
          </w:tcPr>
          <w:p w:rsidR="00E923A8" w:rsidRDefault="009111C7">
            <w:pPr>
              <w:jc w:val="center"/>
              <w:rPr>
                <w:sz w:val="22"/>
                <w:szCs w:val="22"/>
              </w:rPr>
            </w:pPr>
            <w:r>
              <w:rPr>
                <w:sz w:val="22"/>
                <w:szCs w:val="22"/>
              </w:rPr>
              <w:t>01/8/2023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Nghị quyết</w:t>
            </w:r>
          </w:p>
        </w:tc>
        <w:tc>
          <w:tcPr>
            <w:tcW w:w="2340" w:type="dxa"/>
            <w:gridSpan w:val="2"/>
            <w:vAlign w:val="center"/>
          </w:tcPr>
          <w:p w:rsidR="00E923A8" w:rsidRDefault="009111C7">
            <w:pPr>
              <w:jc w:val="center"/>
              <w:rPr>
                <w:sz w:val="22"/>
                <w:szCs w:val="22"/>
              </w:rPr>
            </w:pPr>
            <w:r>
              <w:rPr>
                <w:sz w:val="22"/>
                <w:szCs w:val="22"/>
              </w:rPr>
              <w:t xml:space="preserve">Số 08/2019/NQ-HĐND </w:t>
            </w:r>
          </w:p>
          <w:p w:rsidR="00E923A8" w:rsidRDefault="009111C7">
            <w:pPr>
              <w:jc w:val="center"/>
              <w:rPr>
                <w:sz w:val="22"/>
                <w:szCs w:val="22"/>
              </w:rPr>
            </w:pPr>
            <w:r>
              <w:rPr>
                <w:sz w:val="22"/>
                <w:szCs w:val="22"/>
              </w:rPr>
              <w:t>ngày 18/7/2019</w:t>
            </w:r>
          </w:p>
        </w:tc>
        <w:tc>
          <w:tcPr>
            <w:tcW w:w="4397" w:type="dxa"/>
            <w:vAlign w:val="center"/>
          </w:tcPr>
          <w:p w:rsidR="00E923A8" w:rsidRDefault="009111C7">
            <w:pPr>
              <w:jc w:val="both"/>
              <w:rPr>
                <w:sz w:val="22"/>
                <w:szCs w:val="22"/>
              </w:rPr>
            </w:pPr>
            <w:r>
              <w:rPr>
                <w:sz w:val="22"/>
                <w:szCs w:val="22"/>
              </w:rPr>
              <w:t>Về quy định mức đóng góp của người cai nghiện ma túy tự nguyện tại cơ sở cai nghiện ma tuy công lập</w:t>
            </w:r>
          </w:p>
        </w:tc>
        <w:tc>
          <w:tcPr>
            <w:tcW w:w="3825" w:type="dxa"/>
            <w:vAlign w:val="center"/>
          </w:tcPr>
          <w:p w:rsidR="00E923A8" w:rsidRDefault="009111C7">
            <w:pPr>
              <w:jc w:val="both"/>
              <w:rPr>
                <w:sz w:val="22"/>
                <w:szCs w:val="22"/>
              </w:rPr>
            </w:pPr>
            <w:r>
              <w:rPr>
                <w:sz w:val="22"/>
                <w:szCs w:val="22"/>
              </w:rPr>
              <w:t>Bị thay thế bởi Nghị quyết số 14/2023/NQ-HĐND ngày 12/7/2023</w:t>
            </w:r>
          </w:p>
        </w:tc>
        <w:tc>
          <w:tcPr>
            <w:tcW w:w="2126" w:type="dxa"/>
            <w:vAlign w:val="center"/>
          </w:tcPr>
          <w:p w:rsidR="00E923A8" w:rsidRDefault="009111C7">
            <w:pPr>
              <w:jc w:val="center"/>
              <w:rPr>
                <w:sz w:val="22"/>
                <w:szCs w:val="22"/>
              </w:rPr>
            </w:pPr>
            <w:r>
              <w:rPr>
                <w:sz w:val="22"/>
                <w:szCs w:val="22"/>
              </w:rPr>
              <w:t>01/8/2023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Nghị quyết</w:t>
            </w:r>
          </w:p>
        </w:tc>
        <w:tc>
          <w:tcPr>
            <w:tcW w:w="2340" w:type="dxa"/>
            <w:gridSpan w:val="2"/>
            <w:vAlign w:val="center"/>
          </w:tcPr>
          <w:p w:rsidR="00E923A8" w:rsidRDefault="009111C7">
            <w:pPr>
              <w:jc w:val="center"/>
              <w:rPr>
                <w:sz w:val="22"/>
                <w:szCs w:val="22"/>
              </w:rPr>
            </w:pPr>
            <w:r>
              <w:rPr>
                <w:sz w:val="22"/>
                <w:szCs w:val="22"/>
              </w:rPr>
              <w:t>Số 07/2023/NQ-HĐND ngày 30/5/2023</w:t>
            </w:r>
          </w:p>
        </w:tc>
        <w:tc>
          <w:tcPr>
            <w:tcW w:w="4397" w:type="dxa"/>
            <w:vAlign w:val="center"/>
          </w:tcPr>
          <w:p w:rsidR="00E923A8" w:rsidRDefault="009111C7">
            <w:pPr>
              <w:jc w:val="both"/>
              <w:rPr>
                <w:sz w:val="22"/>
                <w:szCs w:val="22"/>
              </w:rPr>
            </w:pPr>
            <w:r>
              <w:rPr>
                <w:sz w:val="22"/>
                <w:szCs w:val="22"/>
              </w:rPr>
              <w:t>Quy định mức hỗ trợ phát triển sản xuất thuộc Chương trình mục tiêu quốc gia giảm nghèo bền vững giai đoạn 2021 - 2025 trên địa bàn tỉnh Long An</w:t>
            </w:r>
          </w:p>
        </w:tc>
        <w:tc>
          <w:tcPr>
            <w:tcW w:w="3825" w:type="dxa"/>
            <w:vAlign w:val="center"/>
          </w:tcPr>
          <w:p w:rsidR="00E923A8" w:rsidRDefault="009111C7">
            <w:pPr>
              <w:jc w:val="both"/>
              <w:rPr>
                <w:sz w:val="22"/>
                <w:szCs w:val="22"/>
              </w:rPr>
            </w:pPr>
            <w:r>
              <w:rPr>
                <w:sz w:val="22"/>
                <w:szCs w:val="22"/>
              </w:rPr>
              <w:t>Bị thay thế bởi Nghị quyết số 29/2023/NQ-HĐND ngày 01/12/2023</w:t>
            </w:r>
          </w:p>
        </w:tc>
        <w:tc>
          <w:tcPr>
            <w:tcW w:w="2126" w:type="dxa"/>
            <w:vAlign w:val="center"/>
          </w:tcPr>
          <w:p w:rsidR="00E923A8" w:rsidRDefault="009111C7">
            <w:pPr>
              <w:jc w:val="center"/>
              <w:rPr>
                <w:sz w:val="22"/>
                <w:szCs w:val="22"/>
              </w:rPr>
            </w:pPr>
            <w:r>
              <w:rPr>
                <w:sz w:val="22"/>
                <w:szCs w:val="22"/>
              </w:rPr>
              <w:t>11/12/2023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24/2006/QĐ-UBND</w:t>
            </w:r>
          </w:p>
          <w:p w:rsidR="00E923A8" w:rsidRDefault="009111C7">
            <w:pPr>
              <w:jc w:val="center"/>
              <w:rPr>
                <w:sz w:val="22"/>
                <w:szCs w:val="22"/>
              </w:rPr>
            </w:pPr>
            <w:r>
              <w:rPr>
                <w:sz w:val="22"/>
                <w:szCs w:val="22"/>
              </w:rPr>
              <w:t xml:space="preserve"> ngày </w:t>
            </w:r>
            <w:r>
              <w:rPr>
                <w:sz w:val="22"/>
                <w:szCs w:val="22"/>
              </w:rPr>
              <w:t>16/6/2006</w:t>
            </w:r>
          </w:p>
        </w:tc>
        <w:tc>
          <w:tcPr>
            <w:tcW w:w="4397" w:type="dxa"/>
            <w:vAlign w:val="center"/>
          </w:tcPr>
          <w:p w:rsidR="00E923A8" w:rsidRDefault="009111C7">
            <w:pPr>
              <w:jc w:val="both"/>
              <w:rPr>
                <w:sz w:val="22"/>
                <w:szCs w:val="22"/>
              </w:rPr>
            </w:pPr>
            <w:r>
              <w:rPr>
                <w:sz w:val="22"/>
                <w:szCs w:val="22"/>
              </w:rPr>
              <w:t>Về việc ban hành quy chế phối hợp giải quyết các vụ đình công không theo trình tự quy định của pháp luật lao động trên địa bàn tỉnh Long An</w:t>
            </w:r>
          </w:p>
        </w:tc>
        <w:tc>
          <w:tcPr>
            <w:tcW w:w="3825" w:type="dxa"/>
            <w:vAlign w:val="center"/>
          </w:tcPr>
          <w:p w:rsidR="00E923A8" w:rsidRDefault="009111C7">
            <w:pPr>
              <w:jc w:val="both"/>
              <w:rPr>
                <w:sz w:val="22"/>
                <w:szCs w:val="22"/>
              </w:rPr>
            </w:pPr>
            <w:r>
              <w:rPr>
                <w:sz w:val="22"/>
                <w:szCs w:val="22"/>
              </w:rPr>
              <w:t>Bị bãi bỏ bởi Quyết định số 01/2023/QĐ-UBND ngày 11/01/2023</w:t>
            </w:r>
          </w:p>
        </w:tc>
        <w:tc>
          <w:tcPr>
            <w:tcW w:w="2126" w:type="dxa"/>
            <w:vAlign w:val="center"/>
          </w:tcPr>
          <w:p w:rsidR="00E923A8" w:rsidRDefault="009111C7">
            <w:pPr>
              <w:jc w:val="center"/>
              <w:rPr>
                <w:sz w:val="22"/>
                <w:szCs w:val="22"/>
              </w:rPr>
            </w:pPr>
            <w:r>
              <w:rPr>
                <w:sz w:val="22"/>
                <w:szCs w:val="22"/>
              </w:rPr>
              <w:t>20/01/2023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 xml:space="preserve">Số 67/2008/QĐ-UBND </w:t>
            </w:r>
          </w:p>
          <w:p w:rsidR="00E923A8" w:rsidRDefault="009111C7">
            <w:pPr>
              <w:jc w:val="center"/>
              <w:rPr>
                <w:sz w:val="22"/>
                <w:szCs w:val="22"/>
              </w:rPr>
            </w:pPr>
            <w:r>
              <w:rPr>
                <w:sz w:val="22"/>
                <w:szCs w:val="22"/>
              </w:rPr>
              <w:t>ngày 16/12/2008</w:t>
            </w:r>
          </w:p>
        </w:tc>
        <w:tc>
          <w:tcPr>
            <w:tcW w:w="4397" w:type="dxa"/>
            <w:vAlign w:val="center"/>
          </w:tcPr>
          <w:p w:rsidR="00E923A8" w:rsidRDefault="009111C7">
            <w:pPr>
              <w:jc w:val="both"/>
              <w:rPr>
                <w:sz w:val="22"/>
                <w:szCs w:val="22"/>
              </w:rPr>
            </w:pPr>
            <w:r>
              <w:rPr>
                <w:sz w:val="22"/>
                <w:szCs w:val="22"/>
              </w:rPr>
              <w:t>Ban hành kế hoạch thực hiện Chương trình hành động số 16-CT/TU ngày 12/5/2008 của Tỉnh ủy thực hiện Nghị quyết Trung ương 6 (khóa X) về tiếp tục xây dựng giai cấp công nhân Việt Nam thời kỳ công nghiệp hóa, hiện đại hóa đất nước trên địa bà</w:t>
            </w:r>
            <w:r>
              <w:rPr>
                <w:sz w:val="22"/>
                <w:szCs w:val="22"/>
              </w:rPr>
              <w:t>n tỉnh Long An</w:t>
            </w:r>
          </w:p>
        </w:tc>
        <w:tc>
          <w:tcPr>
            <w:tcW w:w="3825" w:type="dxa"/>
            <w:vAlign w:val="center"/>
          </w:tcPr>
          <w:p w:rsidR="00E923A8" w:rsidRDefault="009111C7">
            <w:pPr>
              <w:jc w:val="both"/>
              <w:rPr>
                <w:sz w:val="22"/>
                <w:szCs w:val="22"/>
              </w:rPr>
            </w:pPr>
            <w:r>
              <w:rPr>
                <w:sz w:val="22"/>
                <w:szCs w:val="22"/>
              </w:rPr>
              <w:t>Bị bãi bỏ bởi Quyết định số 01/2023/QĐ-UBND ngày 11/01/2023</w:t>
            </w:r>
          </w:p>
        </w:tc>
        <w:tc>
          <w:tcPr>
            <w:tcW w:w="2126" w:type="dxa"/>
            <w:vAlign w:val="center"/>
          </w:tcPr>
          <w:p w:rsidR="00E923A8" w:rsidRDefault="009111C7">
            <w:pPr>
              <w:jc w:val="center"/>
              <w:rPr>
                <w:sz w:val="22"/>
                <w:szCs w:val="22"/>
              </w:rPr>
            </w:pPr>
            <w:r>
              <w:rPr>
                <w:sz w:val="22"/>
                <w:szCs w:val="22"/>
              </w:rPr>
              <w:t>20/01/2023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 xml:space="preserve">Số 74/2009/QĐ-UBND </w:t>
            </w:r>
          </w:p>
          <w:p w:rsidR="00E923A8" w:rsidRDefault="009111C7">
            <w:pPr>
              <w:jc w:val="center"/>
              <w:rPr>
                <w:sz w:val="22"/>
                <w:szCs w:val="22"/>
              </w:rPr>
            </w:pPr>
            <w:r>
              <w:rPr>
                <w:sz w:val="22"/>
                <w:szCs w:val="22"/>
              </w:rPr>
              <w:t>ngày 14/12/2008</w:t>
            </w:r>
          </w:p>
        </w:tc>
        <w:tc>
          <w:tcPr>
            <w:tcW w:w="4397" w:type="dxa"/>
            <w:vAlign w:val="center"/>
          </w:tcPr>
          <w:p w:rsidR="00E923A8" w:rsidRDefault="009111C7">
            <w:pPr>
              <w:jc w:val="both"/>
              <w:rPr>
                <w:sz w:val="22"/>
                <w:szCs w:val="22"/>
              </w:rPr>
            </w:pPr>
            <w:r>
              <w:rPr>
                <w:sz w:val="22"/>
                <w:szCs w:val="22"/>
              </w:rPr>
              <w:t>Ban hành quy chế phối hợp về quản lý người nước ngoài làm việc trong các doanh nghiệp, tổ chức trên địa bàn tỉnh Long An</w:t>
            </w:r>
          </w:p>
        </w:tc>
        <w:tc>
          <w:tcPr>
            <w:tcW w:w="3825" w:type="dxa"/>
            <w:vAlign w:val="center"/>
          </w:tcPr>
          <w:p w:rsidR="00E923A8" w:rsidRDefault="009111C7">
            <w:pPr>
              <w:jc w:val="both"/>
              <w:rPr>
                <w:sz w:val="22"/>
                <w:szCs w:val="22"/>
              </w:rPr>
            </w:pPr>
            <w:r>
              <w:rPr>
                <w:sz w:val="22"/>
                <w:szCs w:val="22"/>
              </w:rPr>
              <w:t>Bị bãi bỏ bởi Quyết định số 01/2023/QĐ-UBND ngày 11/01/2023</w:t>
            </w:r>
          </w:p>
        </w:tc>
        <w:tc>
          <w:tcPr>
            <w:tcW w:w="2126" w:type="dxa"/>
            <w:vAlign w:val="center"/>
          </w:tcPr>
          <w:p w:rsidR="00E923A8" w:rsidRDefault="009111C7">
            <w:pPr>
              <w:jc w:val="center"/>
              <w:rPr>
                <w:sz w:val="22"/>
                <w:szCs w:val="22"/>
              </w:rPr>
            </w:pPr>
            <w:r>
              <w:rPr>
                <w:sz w:val="22"/>
                <w:szCs w:val="22"/>
              </w:rPr>
              <w:t>20/01/2023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 xml:space="preserve">Số 51/2012/QĐ-UBND </w:t>
            </w:r>
          </w:p>
          <w:p w:rsidR="00E923A8" w:rsidRDefault="009111C7">
            <w:pPr>
              <w:jc w:val="center"/>
              <w:rPr>
                <w:sz w:val="22"/>
                <w:szCs w:val="22"/>
              </w:rPr>
            </w:pPr>
            <w:r>
              <w:rPr>
                <w:sz w:val="22"/>
                <w:szCs w:val="22"/>
              </w:rPr>
              <w:t>ngày 18/9/2012</w:t>
            </w:r>
          </w:p>
        </w:tc>
        <w:tc>
          <w:tcPr>
            <w:tcW w:w="4397" w:type="dxa"/>
            <w:vAlign w:val="center"/>
          </w:tcPr>
          <w:p w:rsidR="00E923A8" w:rsidRDefault="009111C7">
            <w:pPr>
              <w:jc w:val="both"/>
              <w:rPr>
                <w:sz w:val="22"/>
                <w:szCs w:val="22"/>
              </w:rPr>
            </w:pPr>
            <w:r>
              <w:rPr>
                <w:sz w:val="22"/>
                <w:szCs w:val="22"/>
              </w:rPr>
              <w:t>Ban hành cơ chế quản lý, cấp phát và quyết toán kinh phí thực hiện chính sách ưu đãi người có công với cách mạng trên địa bàn tỉnh Long A</w:t>
            </w:r>
            <w:r>
              <w:rPr>
                <w:sz w:val="22"/>
                <w:szCs w:val="22"/>
              </w:rPr>
              <w:t>n</w:t>
            </w:r>
          </w:p>
        </w:tc>
        <w:tc>
          <w:tcPr>
            <w:tcW w:w="3825" w:type="dxa"/>
            <w:vAlign w:val="center"/>
          </w:tcPr>
          <w:p w:rsidR="00E923A8" w:rsidRDefault="009111C7">
            <w:pPr>
              <w:jc w:val="both"/>
              <w:rPr>
                <w:sz w:val="22"/>
                <w:szCs w:val="22"/>
              </w:rPr>
            </w:pPr>
            <w:r>
              <w:rPr>
                <w:sz w:val="22"/>
                <w:szCs w:val="22"/>
              </w:rPr>
              <w:t>Bị bãi bỏ bởi Quyết định số 01/2023/QĐ-UBND ngày 11/01/2023</w:t>
            </w:r>
          </w:p>
        </w:tc>
        <w:tc>
          <w:tcPr>
            <w:tcW w:w="2126" w:type="dxa"/>
            <w:vAlign w:val="center"/>
          </w:tcPr>
          <w:p w:rsidR="00E923A8" w:rsidRDefault="009111C7">
            <w:pPr>
              <w:jc w:val="center"/>
              <w:rPr>
                <w:sz w:val="22"/>
                <w:szCs w:val="22"/>
              </w:rPr>
            </w:pPr>
            <w:r>
              <w:rPr>
                <w:sz w:val="22"/>
                <w:szCs w:val="22"/>
              </w:rPr>
              <w:t>20/01/2023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27/2015/QĐ-UBND</w:t>
            </w:r>
          </w:p>
          <w:p w:rsidR="00E923A8" w:rsidRDefault="009111C7">
            <w:pPr>
              <w:jc w:val="center"/>
              <w:rPr>
                <w:sz w:val="22"/>
                <w:szCs w:val="22"/>
              </w:rPr>
            </w:pPr>
            <w:r>
              <w:rPr>
                <w:sz w:val="22"/>
                <w:szCs w:val="22"/>
              </w:rPr>
              <w:t xml:space="preserve"> ngày 01/7/2015</w:t>
            </w:r>
          </w:p>
        </w:tc>
        <w:tc>
          <w:tcPr>
            <w:tcW w:w="4397" w:type="dxa"/>
            <w:vAlign w:val="center"/>
          </w:tcPr>
          <w:p w:rsidR="00E923A8" w:rsidRDefault="009111C7">
            <w:pPr>
              <w:jc w:val="both"/>
              <w:rPr>
                <w:sz w:val="22"/>
                <w:szCs w:val="22"/>
              </w:rPr>
            </w:pPr>
            <w:r>
              <w:rPr>
                <w:sz w:val="22"/>
                <w:szCs w:val="22"/>
              </w:rPr>
              <w:t>Ban hành danh mục nghề và mức chi phí đào tạo nghề cho lao động nông thôn trên địa bàn tỉnh Long An</w:t>
            </w:r>
          </w:p>
        </w:tc>
        <w:tc>
          <w:tcPr>
            <w:tcW w:w="3825" w:type="dxa"/>
            <w:vAlign w:val="center"/>
          </w:tcPr>
          <w:p w:rsidR="00E923A8" w:rsidRDefault="009111C7">
            <w:pPr>
              <w:jc w:val="both"/>
              <w:rPr>
                <w:sz w:val="22"/>
                <w:szCs w:val="22"/>
              </w:rPr>
            </w:pPr>
            <w:r>
              <w:rPr>
                <w:sz w:val="22"/>
                <w:szCs w:val="22"/>
              </w:rPr>
              <w:t>Bị bãi bỏ bởi Quyết định số 01/2023/QĐ-UBND ngày 11/01/2023</w:t>
            </w:r>
          </w:p>
        </w:tc>
        <w:tc>
          <w:tcPr>
            <w:tcW w:w="2126" w:type="dxa"/>
            <w:vAlign w:val="center"/>
          </w:tcPr>
          <w:p w:rsidR="00E923A8" w:rsidRDefault="009111C7">
            <w:pPr>
              <w:jc w:val="center"/>
              <w:rPr>
                <w:sz w:val="22"/>
                <w:szCs w:val="22"/>
              </w:rPr>
            </w:pPr>
            <w:r>
              <w:rPr>
                <w:sz w:val="22"/>
                <w:szCs w:val="22"/>
              </w:rPr>
              <w:t>20/01/2023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 xml:space="preserve">Số 46/2015/QĐ-UBND </w:t>
            </w:r>
          </w:p>
          <w:p w:rsidR="00E923A8" w:rsidRDefault="009111C7">
            <w:pPr>
              <w:jc w:val="center"/>
              <w:rPr>
                <w:sz w:val="22"/>
                <w:szCs w:val="22"/>
              </w:rPr>
            </w:pPr>
            <w:r>
              <w:rPr>
                <w:sz w:val="22"/>
                <w:szCs w:val="22"/>
              </w:rPr>
              <w:t>ngày 05/10/2015</w:t>
            </w:r>
          </w:p>
        </w:tc>
        <w:tc>
          <w:tcPr>
            <w:tcW w:w="4397" w:type="dxa"/>
            <w:vAlign w:val="center"/>
          </w:tcPr>
          <w:p w:rsidR="00E923A8" w:rsidRDefault="009111C7">
            <w:pPr>
              <w:jc w:val="both"/>
              <w:rPr>
                <w:sz w:val="22"/>
                <w:szCs w:val="22"/>
              </w:rPr>
            </w:pPr>
            <w:r>
              <w:rPr>
                <w:sz w:val="22"/>
                <w:szCs w:val="22"/>
              </w:rPr>
              <w:t>Về việc ban hành Quy định về quản lý và sử dụng kinh phí thực hiện chế độ áp dụng bi</w:t>
            </w:r>
            <w:r>
              <w:rPr>
                <w:sz w:val="22"/>
                <w:szCs w:val="22"/>
              </w:rPr>
              <w:t>ện pháp xử lý hành chính đưa vào cơ sở cai nghiện bắt buộc; chế độ người chưa thành niên, người tự nguyện chữa trị, cai nghiện tại Trung tâm Chữa bệnh-Giáo dục-Lao động xã hội và tổ chức cai nghiện ma túy tại gia đình và cộng đồng trên địa bàn tỉnh Long An</w:t>
            </w:r>
          </w:p>
        </w:tc>
        <w:tc>
          <w:tcPr>
            <w:tcW w:w="3825" w:type="dxa"/>
            <w:vAlign w:val="center"/>
          </w:tcPr>
          <w:p w:rsidR="00E923A8" w:rsidRDefault="009111C7">
            <w:pPr>
              <w:jc w:val="both"/>
              <w:rPr>
                <w:sz w:val="22"/>
                <w:szCs w:val="22"/>
              </w:rPr>
            </w:pPr>
            <w:r>
              <w:rPr>
                <w:sz w:val="22"/>
                <w:szCs w:val="22"/>
              </w:rPr>
              <w:t>Bị bãi bỏ bởi Quyết định số 40/2023/QĐ-UBND ngày 18/8/2023</w:t>
            </w:r>
          </w:p>
        </w:tc>
        <w:tc>
          <w:tcPr>
            <w:tcW w:w="2126" w:type="dxa"/>
            <w:vAlign w:val="center"/>
          </w:tcPr>
          <w:p w:rsidR="00E923A8" w:rsidRDefault="009111C7">
            <w:pPr>
              <w:jc w:val="center"/>
              <w:rPr>
                <w:sz w:val="22"/>
                <w:szCs w:val="22"/>
              </w:rPr>
            </w:pPr>
            <w:r>
              <w:rPr>
                <w:sz w:val="22"/>
                <w:szCs w:val="22"/>
              </w:rPr>
              <w:t>01/9/2023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 xml:space="preserve">Số 56/2015/QĐ-UBND </w:t>
            </w:r>
          </w:p>
          <w:p w:rsidR="00E923A8" w:rsidRDefault="009111C7">
            <w:pPr>
              <w:jc w:val="center"/>
              <w:rPr>
                <w:sz w:val="22"/>
                <w:szCs w:val="22"/>
              </w:rPr>
            </w:pPr>
            <w:r>
              <w:rPr>
                <w:sz w:val="22"/>
                <w:szCs w:val="22"/>
              </w:rPr>
              <w:t>ngày 30/11/2015</w:t>
            </w:r>
          </w:p>
        </w:tc>
        <w:tc>
          <w:tcPr>
            <w:tcW w:w="4397" w:type="dxa"/>
            <w:vAlign w:val="center"/>
          </w:tcPr>
          <w:p w:rsidR="00E923A8" w:rsidRDefault="009111C7">
            <w:pPr>
              <w:jc w:val="both"/>
              <w:rPr>
                <w:sz w:val="22"/>
                <w:szCs w:val="22"/>
              </w:rPr>
            </w:pPr>
            <w:r>
              <w:rPr>
                <w:sz w:val="22"/>
                <w:szCs w:val="22"/>
              </w:rPr>
              <w:t xml:space="preserve">Ban hành Quy định mức đóng góp, chế độ hỗ trợ đối với người sau cai nghiện tại Trung tâm </w:t>
            </w:r>
            <w:r>
              <w:rPr>
                <w:sz w:val="22"/>
                <w:szCs w:val="22"/>
              </w:rPr>
              <w:t>Chữa bệnh - Giáo dục - Lao động xã hội và tại nơi cư trú</w:t>
            </w:r>
          </w:p>
        </w:tc>
        <w:tc>
          <w:tcPr>
            <w:tcW w:w="3825" w:type="dxa"/>
            <w:vAlign w:val="center"/>
          </w:tcPr>
          <w:p w:rsidR="00E923A8" w:rsidRDefault="009111C7">
            <w:pPr>
              <w:jc w:val="both"/>
              <w:rPr>
                <w:sz w:val="22"/>
                <w:szCs w:val="22"/>
              </w:rPr>
            </w:pPr>
            <w:r>
              <w:rPr>
                <w:sz w:val="22"/>
                <w:szCs w:val="22"/>
              </w:rPr>
              <w:t>Bị bãi bỏ bởi Quyết định số 40/2023/QĐ-UBND ngày 18/8/2023</w:t>
            </w:r>
          </w:p>
        </w:tc>
        <w:tc>
          <w:tcPr>
            <w:tcW w:w="2126" w:type="dxa"/>
            <w:vAlign w:val="center"/>
          </w:tcPr>
          <w:p w:rsidR="00E923A8" w:rsidRDefault="009111C7">
            <w:pPr>
              <w:jc w:val="center"/>
              <w:rPr>
                <w:sz w:val="22"/>
                <w:szCs w:val="22"/>
              </w:rPr>
            </w:pPr>
            <w:r>
              <w:rPr>
                <w:sz w:val="22"/>
                <w:szCs w:val="22"/>
              </w:rPr>
              <w:t>01/9/2023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 xml:space="preserve">Số 39/2017/QĐ-UBND </w:t>
            </w:r>
          </w:p>
          <w:p w:rsidR="00E923A8" w:rsidRDefault="009111C7">
            <w:pPr>
              <w:jc w:val="center"/>
              <w:rPr>
                <w:sz w:val="22"/>
                <w:szCs w:val="22"/>
              </w:rPr>
            </w:pPr>
            <w:r>
              <w:rPr>
                <w:sz w:val="22"/>
                <w:szCs w:val="22"/>
              </w:rPr>
              <w:t>ngày 17/8/2017</w:t>
            </w:r>
          </w:p>
        </w:tc>
        <w:tc>
          <w:tcPr>
            <w:tcW w:w="4397" w:type="dxa"/>
            <w:vAlign w:val="center"/>
          </w:tcPr>
          <w:p w:rsidR="00E923A8" w:rsidRDefault="009111C7">
            <w:pPr>
              <w:jc w:val="both"/>
              <w:rPr>
                <w:sz w:val="22"/>
                <w:szCs w:val="22"/>
              </w:rPr>
            </w:pPr>
            <w:r>
              <w:rPr>
                <w:sz w:val="22"/>
                <w:szCs w:val="22"/>
              </w:rPr>
              <w:t>Về việc quy định chế độ tiền ăn của học viên cai nghiện ma túy bắt buộc tại Cơ sở cai nghiện ma túy trên địa bàn tỉnh Long An</w:t>
            </w:r>
          </w:p>
        </w:tc>
        <w:tc>
          <w:tcPr>
            <w:tcW w:w="3825" w:type="dxa"/>
            <w:vAlign w:val="center"/>
          </w:tcPr>
          <w:p w:rsidR="00E923A8" w:rsidRDefault="009111C7">
            <w:pPr>
              <w:jc w:val="both"/>
              <w:rPr>
                <w:sz w:val="22"/>
                <w:szCs w:val="22"/>
              </w:rPr>
            </w:pPr>
            <w:r>
              <w:rPr>
                <w:sz w:val="22"/>
                <w:szCs w:val="22"/>
              </w:rPr>
              <w:t>Bị bãi bỏ bởi Quyết định số 40/2023/QĐ-UBND ngày 18/8/2023</w:t>
            </w:r>
          </w:p>
        </w:tc>
        <w:tc>
          <w:tcPr>
            <w:tcW w:w="2126" w:type="dxa"/>
            <w:vAlign w:val="center"/>
          </w:tcPr>
          <w:p w:rsidR="00E923A8" w:rsidRDefault="009111C7">
            <w:pPr>
              <w:jc w:val="center"/>
              <w:rPr>
                <w:sz w:val="22"/>
                <w:szCs w:val="22"/>
              </w:rPr>
            </w:pPr>
            <w:r>
              <w:rPr>
                <w:sz w:val="22"/>
                <w:szCs w:val="22"/>
              </w:rPr>
              <w:t>01/9/2023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 xml:space="preserve">Số 53/2017/QĐ-UBND  </w:t>
            </w:r>
          </w:p>
          <w:p w:rsidR="00E923A8" w:rsidRDefault="009111C7">
            <w:pPr>
              <w:jc w:val="center"/>
              <w:rPr>
                <w:sz w:val="22"/>
                <w:szCs w:val="22"/>
              </w:rPr>
            </w:pPr>
            <w:r>
              <w:rPr>
                <w:sz w:val="22"/>
                <w:szCs w:val="22"/>
              </w:rPr>
              <w:t>ngày 09/10/2017</w:t>
            </w:r>
          </w:p>
        </w:tc>
        <w:tc>
          <w:tcPr>
            <w:tcW w:w="4397" w:type="dxa"/>
            <w:vAlign w:val="center"/>
          </w:tcPr>
          <w:p w:rsidR="00E923A8" w:rsidRDefault="009111C7">
            <w:pPr>
              <w:jc w:val="both"/>
              <w:rPr>
                <w:sz w:val="22"/>
                <w:szCs w:val="22"/>
              </w:rPr>
            </w:pPr>
            <w:r>
              <w:rPr>
                <w:sz w:val="22"/>
                <w:szCs w:val="22"/>
              </w:rPr>
              <w:t>Về việc sửa đổi, bổ sung một số Điều của Quy định về quản lý và sử dụng kinh phí thực hiện chế độ áp dụng biện pháp xử lý hành chính đưa vào cơ sở cai nghiện bắt buộc; chế độ người chưa thành niên, người tự nguyện chữa trị, cai nghiện tại Trung tâm Chữa bệ</w:t>
            </w:r>
            <w:r>
              <w:rPr>
                <w:sz w:val="22"/>
                <w:szCs w:val="22"/>
              </w:rPr>
              <w:t>nh - Giáo dục - Lao động xã hội và tổ chức cai nghiện ma túy tại gia đình và cộng đồng trên địa bàn tỉnh Long An được ban hành kèm theo Quyết định số 46/2015/QĐ-UBND ngày 05/10/2015 của UBND tỉnh</w:t>
            </w:r>
          </w:p>
        </w:tc>
        <w:tc>
          <w:tcPr>
            <w:tcW w:w="3825" w:type="dxa"/>
            <w:vAlign w:val="center"/>
          </w:tcPr>
          <w:p w:rsidR="00E923A8" w:rsidRDefault="009111C7">
            <w:pPr>
              <w:jc w:val="both"/>
              <w:rPr>
                <w:sz w:val="22"/>
                <w:szCs w:val="22"/>
              </w:rPr>
            </w:pPr>
            <w:r>
              <w:rPr>
                <w:sz w:val="22"/>
                <w:szCs w:val="22"/>
              </w:rPr>
              <w:t>Bị bãi bỏ bởi Quyết định số 40/2023/QĐ-UBND ngày 18/8/2023</w:t>
            </w:r>
          </w:p>
        </w:tc>
        <w:tc>
          <w:tcPr>
            <w:tcW w:w="2126" w:type="dxa"/>
            <w:vAlign w:val="center"/>
          </w:tcPr>
          <w:p w:rsidR="00E923A8" w:rsidRDefault="009111C7">
            <w:pPr>
              <w:jc w:val="center"/>
              <w:rPr>
                <w:sz w:val="22"/>
                <w:szCs w:val="22"/>
              </w:rPr>
            </w:pPr>
            <w:r>
              <w:rPr>
                <w:sz w:val="22"/>
                <w:szCs w:val="22"/>
              </w:rPr>
              <w:t>0</w:t>
            </w:r>
            <w:r>
              <w:rPr>
                <w:sz w:val="22"/>
                <w:szCs w:val="22"/>
              </w:rPr>
              <w:t>1/9/2023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 xml:space="preserve">Số 12/2019/QĐ-UBND </w:t>
            </w:r>
          </w:p>
          <w:p w:rsidR="00E923A8" w:rsidRDefault="009111C7">
            <w:pPr>
              <w:jc w:val="center"/>
              <w:rPr>
                <w:sz w:val="22"/>
                <w:szCs w:val="22"/>
              </w:rPr>
            </w:pPr>
            <w:r>
              <w:rPr>
                <w:sz w:val="22"/>
                <w:szCs w:val="22"/>
              </w:rPr>
              <w:t>ngày 28/02/2019</w:t>
            </w:r>
          </w:p>
        </w:tc>
        <w:tc>
          <w:tcPr>
            <w:tcW w:w="4397" w:type="dxa"/>
            <w:vAlign w:val="center"/>
          </w:tcPr>
          <w:p w:rsidR="00E923A8" w:rsidRDefault="009111C7">
            <w:pPr>
              <w:jc w:val="both"/>
              <w:rPr>
                <w:sz w:val="22"/>
                <w:szCs w:val="22"/>
              </w:rPr>
            </w:pPr>
            <w:r>
              <w:rPr>
                <w:sz w:val="22"/>
                <w:szCs w:val="22"/>
              </w:rPr>
              <w:t>Về việc quy định mức hỗ trợ tiền ăn hàng tháng, tiền mặc, đồ dùng sinh hoạt cá nhân đối với người đi cai nghiện ma túy tự nguyện tại cơ sở công lập</w:t>
            </w:r>
          </w:p>
        </w:tc>
        <w:tc>
          <w:tcPr>
            <w:tcW w:w="3825" w:type="dxa"/>
            <w:vAlign w:val="center"/>
          </w:tcPr>
          <w:p w:rsidR="00E923A8" w:rsidRDefault="009111C7">
            <w:pPr>
              <w:jc w:val="both"/>
              <w:rPr>
                <w:sz w:val="22"/>
                <w:szCs w:val="22"/>
              </w:rPr>
            </w:pPr>
            <w:r>
              <w:rPr>
                <w:sz w:val="22"/>
                <w:szCs w:val="22"/>
              </w:rPr>
              <w:t>Bị bãi bỏ bởi Quyết định số 40/2023/QĐ-UBND ngày 18/8/2023</w:t>
            </w:r>
          </w:p>
        </w:tc>
        <w:tc>
          <w:tcPr>
            <w:tcW w:w="2126" w:type="dxa"/>
            <w:vAlign w:val="center"/>
          </w:tcPr>
          <w:p w:rsidR="00E923A8" w:rsidRDefault="009111C7">
            <w:pPr>
              <w:jc w:val="center"/>
              <w:rPr>
                <w:sz w:val="22"/>
                <w:szCs w:val="22"/>
              </w:rPr>
            </w:pPr>
            <w:r>
              <w:rPr>
                <w:sz w:val="22"/>
                <w:szCs w:val="22"/>
              </w:rPr>
              <w:t>01/9/2023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 xml:space="preserve">Số 35/2019/QĐ-UBND </w:t>
            </w:r>
          </w:p>
          <w:p w:rsidR="00E923A8" w:rsidRDefault="009111C7">
            <w:pPr>
              <w:jc w:val="center"/>
              <w:rPr>
                <w:sz w:val="22"/>
                <w:szCs w:val="22"/>
              </w:rPr>
            </w:pPr>
            <w:r>
              <w:rPr>
                <w:sz w:val="22"/>
                <w:szCs w:val="22"/>
              </w:rPr>
              <w:t>ngày 23/8/2019</w:t>
            </w:r>
          </w:p>
        </w:tc>
        <w:tc>
          <w:tcPr>
            <w:tcW w:w="4397" w:type="dxa"/>
            <w:vAlign w:val="center"/>
          </w:tcPr>
          <w:p w:rsidR="00E923A8" w:rsidRDefault="009111C7">
            <w:pPr>
              <w:jc w:val="both"/>
              <w:rPr>
                <w:sz w:val="22"/>
                <w:szCs w:val="22"/>
              </w:rPr>
            </w:pPr>
            <w:r>
              <w:rPr>
                <w:sz w:val="22"/>
                <w:szCs w:val="22"/>
              </w:rPr>
              <w:t>Về quy định mức đóng góp của người cai nghiện ma túy tự nguyện tại cơ sở cai nghiện ma túy công lập</w:t>
            </w:r>
          </w:p>
        </w:tc>
        <w:tc>
          <w:tcPr>
            <w:tcW w:w="3825" w:type="dxa"/>
            <w:vAlign w:val="center"/>
          </w:tcPr>
          <w:p w:rsidR="00E923A8" w:rsidRDefault="009111C7">
            <w:pPr>
              <w:jc w:val="both"/>
              <w:rPr>
                <w:sz w:val="22"/>
                <w:szCs w:val="22"/>
              </w:rPr>
            </w:pPr>
            <w:r>
              <w:rPr>
                <w:sz w:val="22"/>
                <w:szCs w:val="22"/>
              </w:rPr>
              <w:t>Bị bãi bỏ bởi Quyết định số 40/2023/QĐ-</w:t>
            </w:r>
            <w:r>
              <w:rPr>
                <w:sz w:val="22"/>
                <w:szCs w:val="22"/>
              </w:rPr>
              <w:t>UBND ngày 18/8/2023</w:t>
            </w:r>
          </w:p>
        </w:tc>
        <w:tc>
          <w:tcPr>
            <w:tcW w:w="2126" w:type="dxa"/>
            <w:vAlign w:val="center"/>
          </w:tcPr>
          <w:p w:rsidR="00E923A8" w:rsidRDefault="009111C7">
            <w:pPr>
              <w:jc w:val="center"/>
              <w:rPr>
                <w:sz w:val="22"/>
                <w:szCs w:val="22"/>
              </w:rPr>
            </w:pPr>
            <w:r>
              <w:rPr>
                <w:sz w:val="22"/>
                <w:szCs w:val="22"/>
              </w:rPr>
              <w:t>01/9/2023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Chỉ thị</w:t>
            </w:r>
          </w:p>
        </w:tc>
        <w:tc>
          <w:tcPr>
            <w:tcW w:w="2340" w:type="dxa"/>
            <w:gridSpan w:val="2"/>
            <w:vAlign w:val="center"/>
          </w:tcPr>
          <w:p w:rsidR="00E923A8" w:rsidRDefault="009111C7">
            <w:pPr>
              <w:jc w:val="center"/>
              <w:rPr>
                <w:sz w:val="22"/>
                <w:szCs w:val="22"/>
              </w:rPr>
            </w:pPr>
            <w:r>
              <w:rPr>
                <w:sz w:val="22"/>
                <w:szCs w:val="22"/>
              </w:rPr>
              <w:t xml:space="preserve">Số 18/2006/CT-UBND </w:t>
            </w:r>
          </w:p>
          <w:p w:rsidR="00E923A8" w:rsidRDefault="009111C7">
            <w:pPr>
              <w:jc w:val="center"/>
              <w:rPr>
                <w:sz w:val="22"/>
                <w:szCs w:val="22"/>
              </w:rPr>
            </w:pPr>
            <w:r>
              <w:rPr>
                <w:sz w:val="22"/>
                <w:szCs w:val="22"/>
              </w:rPr>
              <w:t>ngày 07/7/2006</w:t>
            </w:r>
          </w:p>
        </w:tc>
        <w:tc>
          <w:tcPr>
            <w:tcW w:w="4397" w:type="dxa"/>
            <w:vAlign w:val="center"/>
          </w:tcPr>
          <w:p w:rsidR="00E923A8" w:rsidRDefault="009111C7">
            <w:pPr>
              <w:jc w:val="both"/>
              <w:rPr>
                <w:sz w:val="22"/>
                <w:szCs w:val="22"/>
              </w:rPr>
            </w:pPr>
            <w:r>
              <w:rPr>
                <w:sz w:val="22"/>
                <w:szCs w:val="22"/>
              </w:rPr>
              <w:t>Về việc tổ chức ngày thương binh liệt sỹ 27/7 hàng năm</w:t>
            </w:r>
          </w:p>
        </w:tc>
        <w:tc>
          <w:tcPr>
            <w:tcW w:w="3825" w:type="dxa"/>
            <w:vAlign w:val="center"/>
          </w:tcPr>
          <w:p w:rsidR="00E923A8" w:rsidRDefault="009111C7">
            <w:pPr>
              <w:jc w:val="both"/>
              <w:rPr>
                <w:sz w:val="22"/>
                <w:szCs w:val="22"/>
              </w:rPr>
            </w:pPr>
            <w:r>
              <w:rPr>
                <w:sz w:val="22"/>
                <w:szCs w:val="22"/>
              </w:rPr>
              <w:t>Bị bãi bỏ bởi Quyết định số 256/QĐ-UBND ngày 11/01/2023</w:t>
            </w:r>
          </w:p>
        </w:tc>
        <w:tc>
          <w:tcPr>
            <w:tcW w:w="2126" w:type="dxa"/>
            <w:vAlign w:val="center"/>
          </w:tcPr>
          <w:p w:rsidR="00E923A8" w:rsidRDefault="009111C7">
            <w:pPr>
              <w:jc w:val="center"/>
              <w:rPr>
                <w:sz w:val="22"/>
                <w:szCs w:val="22"/>
              </w:rPr>
            </w:pPr>
            <w:r>
              <w:rPr>
                <w:sz w:val="22"/>
                <w:szCs w:val="22"/>
              </w:rPr>
              <w:t>11/01/2023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Chỉ thị</w:t>
            </w:r>
          </w:p>
        </w:tc>
        <w:tc>
          <w:tcPr>
            <w:tcW w:w="2340" w:type="dxa"/>
            <w:gridSpan w:val="2"/>
            <w:vAlign w:val="center"/>
          </w:tcPr>
          <w:p w:rsidR="00E923A8" w:rsidRDefault="009111C7">
            <w:pPr>
              <w:jc w:val="center"/>
              <w:rPr>
                <w:sz w:val="22"/>
                <w:szCs w:val="22"/>
              </w:rPr>
            </w:pPr>
            <w:r>
              <w:rPr>
                <w:sz w:val="22"/>
                <w:szCs w:val="22"/>
              </w:rPr>
              <w:t xml:space="preserve">Số 16/2008/CT-UBND </w:t>
            </w:r>
          </w:p>
          <w:p w:rsidR="00E923A8" w:rsidRDefault="009111C7">
            <w:pPr>
              <w:jc w:val="center"/>
              <w:rPr>
                <w:sz w:val="22"/>
                <w:szCs w:val="22"/>
              </w:rPr>
            </w:pPr>
            <w:r>
              <w:rPr>
                <w:sz w:val="22"/>
                <w:szCs w:val="22"/>
              </w:rPr>
              <w:t>ngày 03/9/2008</w:t>
            </w:r>
          </w:p>
        </w:tc>
        <w:tc>
          <w:tcPr>
            <w:tcW w:w="4397" w:type="dxa"/>
            <w:vAlign w:val="center"/>
          </w:tcPr>
          <w:p w:rsidR="00E923A8" w:rsidRDefault="009111C7">
            <w:pPr>
              <w:jc w:val="both"/>
              <w:rPr>
                <w:sz w:val="22"/>
                <w:szCs w:val="22"/>
              </w:rPr>
            </w:pPr>
            <w:r>
              <w:rPr>
                <w:sz w:val="22"/>
                <w:szCs w:val="22"/>
              </w:rPr>
              <w:t>Về việc tăng cường thực hiện chương trình mục tiêu giải quyết việc làm-giảm nghèo trên địa bàn tỉnh</w:t>
            </w:r>
          </w:p>
        </w:tc>
        <w:tc>
          <w:tcPr>
            <w:tcW w:w="3825" w:type="dxa"/>
            <w:vAlign w:val="center"/>
          </w:tcPr>
          <w:p w:rsidR="00E923A8" w:rsidRDefault="009111C7">
            <w:pPr>
              <w:jc w:val="both"/>
              <w:rPr>
                <w:sz w:val="22"/>
                <w:szCs w:val="22"/>
              </w:rPr>
            </w:pPr>
            <w:r>
              <w:rPr>
                <w:sz w:val="22"/>
                <w:szCs w:val="22"/>
              </w:rPr>
              <w:t>Bị bãi bỏ bởi Quyết định số 256/QĐ-UBND ngày 11/01/2023</w:t>
            </w:r>
          </w:p>
        </w:tc>
        <w:tc>
          <w:tcPr>
            <w:tcW w:w="2126" w:type="dxa"/>
            <w:vAlign w:val="center"/>
          </w:tcPr>
          <w:p w:rsidR="00E923A8" w:rsidRDefault="009111C7">
            <w:pPr>
              <w:jc w:val="center"/>
              <w:rPr>
                <w:sz w:val="22"/>
                <w:szCs w:val="22"/>
              </w:rPr>
            </w:pPr>
            <w:r>
              <w:rPr>
                <w:sz w:val="22"/>
                <w:szCs w:val="22"/>
              </w:rPr>
              <w:t>11/01/2023</w:t>
            </w:r>
          </w:p>
        </w:tc>
      </w:tr>
      <w:tr w:rsidR="00E923A8">
        <w:trPr>
          <w:trHeight w:val="705"/>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Chỉ thị</w:t>
            </w:r>
          </w:p>
        </w:tc>
        <w:tc>
          <w:tcPr>
            <w:tcW w:w="2340" w:type="dxa"/>
            <w:gridSpan w:val="2"/>
            <w:vAlign w:val="center"/>
          </w:tcPr>
          <w:p w:rsidR="00E923A8" w:rsidRDefault="009111C7">
            <w:pPr>
              <w:jc w:val="center"/>
              <w:rPr>
                <w:sz w:val="22"/>
                <w:szCs w:val="22"/>
              </w:rPr>
            </w:pPr>
            <w:r>
              <w:rPr>
                <w:sz w:val="22"/>
                <w:szCs w:val="22"/>
              </w:rPr>
              <w:t xml:space="preserve">Số 06/2011/CT-UBND </w:t>
            </w:r>
          </w:p>
          <w:p w:rsidR="00E923A8" w:rsidRDefault="009111C7">
            <w:pPr>
              <w:jc w:val="center"/>
              <w:rPr>
                <w:sz w:val="22"/>
                <w:szCs w:val="22"/>
              </w:rPr>
            </w:pPr>
            <w:r>
              <w:rPr>
                <w:sz w:val="22"/>
                <w:szCs w:val="22"/>
              </w:rPr>
              <w:t>ngày 25/02/2011</w:t>
            </w:r>
          </w:p>
        </w:tc>
        <w:tc>
          <w:tcPr>
            <w:tcW w:w="4397" w:type="dxa"/>
            <w:vAlign w:val="center"/>
          </w:tcPr>
          <w:p w:rsidR="00E923A8" w:rsidRDefault="009111C7">
            <w:pPr>
              <w:jc w:val="both"/>
              <w:rPr>
                <w:sz w:val="22"/>
                <w:szCs w:val="22"/>
              </w:rPr>
            </w:pPr>
            <w:r>
              <w:rPr>
                <w:sz w:val="22"/>
                <w:szCs w:val="22"/>
              </w:rPr>
              <w:t>Về việc tăng cường thực hiện công tác bảo hộ lao động, an toàn vệ sinh lao động và phòng chống cháy nổ trên địa bàn tỉnh Long An</w:t>
            </w:r>
          </w:p>
        </w:tc>
        <w:tc>
          <w:tcPr>
            <w:tcW w:w="3825" w:type="dxa"/>
            <w:vAlign w:val="center"/>
          </w:tcPr>
          <w:p w:rsidR="00E923A8" w:rsidRDefault="009111C7">
            <w:pPr>
              <w:jc w:val="both"/>
              <w:rPr>
                <w:sz w:val="22"/>
                <w:szCs w:val="22"/>
              </w:rPr>
            </w:pPr>
            <w:r>
              <w:rPr>
                <w:sz w:val="22"/>
                <w:szCs w:val="22"/>
              </w:rPr>
              <w:t>Bị bãi bỏ bởi Quyết định số 256/QĐ-UBND ngày 11/01/2023</w:t>
            </w:r>
          </w:p>
        </w:tc>
        <w:tc>
          <w:tcPr>
            <w:tcW w:w="2126" w:type="dxa"/>
            <w:vAlign w:val="center"/>
          </w:tcPr>
          <w:p w:rsidR="00E923A8" w:rsidRDefault="009111C7">
            <w:pPr>
              <w:jc w:val="center"/>
              <w:rPr>
                <w:sz w:val="22"/>
                <w:szCs w:val="22"/>
              </w:rPr>
            </w:pPr>
            <w:r>
              <w:rPr>
                <w:sz w:val="22"/>
                <w:szCs w:val="22"/>
              </w:rPr>
              <w:t>11/01/2023</w:t>
            </w:r>
          </w:p>
        </w:tc>
      </w:tr>
      <w:tr w:rsidR="00E923A8">
        <w:trPr>
          <w:trHeight w:val="419"/>
        </w:trPr>
        <w:tc>
          <w:tcPr>
            <w:tcW w:w="12299" w:type="dxa"/>
            <w:gridSpan w:val="6"/>
            <w:vAlign w:val="center"/>
          </w:tcPr>
          <w:p w:rsidR="00E923A8" w:rsidRDefault="009111C7">
            <w:pPr>
              <w:jc w:val="both"/>
              <w:rPr>
                <w:b/>
                <w:sz w:val="22"/>
                <w:szCs w:val="22"/>
              </w:rPr>
            </w:pPr>
            <w:r>
              <w:rPr>
                <w:b/>
                <w:sz w:val="22"/>
                <w:szCs w:val="22"/>
              </w:rPr>
              <w:t>7. LĨNH VỰC TÀI CHÍNH</w:t>
            </w:r>
          </w:p>
        </w:tc>
        <w:tc>
          <w:tcPr>
            <w:tcW w:w="2126" w:type="dxa"/>
            <w:vAlign w:val="center"/>
          </w:tcPr>
          <w:p w:rsidR="00E923A8" w:rsidRDefault="00E923A8">
            <w:pPr>
              <w:jc w:val="center"/>
              <w:rPr>
                <w:b/>
                <w:sz w:val="22"/>
                <w:szCs w:val="22"/>
              </w:rPr>
            </w:pPr>
          </w:p>
        </w:tc>
      </w:tr>
      <w:tr w:rsidR="00E923A8">
        <w:trPr>
          <w:trHeight w:val="881"/>
        </w:trPr>
        <w:tc>
          <w:tcPr>
            <w:tcW w:w="809" w:type="dxa"/>
          </w:tcPr>
          <w:p w:rsidR="00E923A8" w:rsidRDefault="00E923A8">
            <w:pPr>
              <w:numPr>
                <w:ilvl w:val="0"/>
                <w:numId w:val="2"/>
              </w:numPr>
              <w:jc w:val="center"/>
              <w:rPr>
                <w:sz w:val="22"/>
                <w:szCs w:val="22"/>
              </w:rPr>
            </w:pPr>
          </w:p>
        </w:tc>
        <w:tc>
          <w:tcPr>
            <w:tcW w:w="928" w:type="dxa"/>
          </w:tcPr>
          <w:p w:rsidR="00E923A8" w:rsidRDefault="009111C7">
            <w:pPr>
              <w:jc w:val="center"/>
              <w:rPr>
                <w:sz w:val="22"/>
                <w:szCs w:val="22"/>
              </w:rPr>
            </w:pPr>
            <w:r>
              <w:rPr>
                <w:sz w:val="22"/>
                <w:szCs w:val="22"/>
              </w:rPr>
              <w:t>Nghị quyết</w:t>
            </w:r>
          </w:p>
        </w:tc>
        <w:tc>
          <w:tcPr>
            <w:tcW w:w="2340" w:type="dxa"/>
            <w:gridSpan w:val="2"/>
          </w:tcPr>
          <w:p w:rsidR="00E923A8" w:rsidRDefault="009111C7">
            <w:pPr>
              <w:jc w:val="center"/>
              <w:rPr>
                <w:sz w:val="22"/>
                <w:szCs w:val="22"/>
              </w:rPr>
            </w:pPr>
            <w:r>
              <w:rPr>
                <w:sz w:val="22"/>
                <w:szCs w:val="22"/>
              </w:rPr>
              <w:t>Số 28/2017/NQ-HĐND ngày 14/7/2017</w:t>
            </w:r>
          </w:p>
        </w:tc>
        <w:tc>
          <w:tcPr>
            <w:tcW w:w="4397" w:type="dxa"/>
          </w:tcPr>
          <w:p w:rsidR="00E923A8" w:rsidRDefault="009111C7">
            <w:pPr>
              <w:jc w:val="both"/>
              <w:rPr>
                <w:sz w:val="22"/>
                <w:szCs w:val="22"/>
                <w:shd w:val="clear" w:color="auto" w:fill="FFFFFF"/>
              </w:rPr>
            </w:pPr>
            <w:r>
              <w:rPr>
                <w:sz w:val="22"/>
                <w:szCs w:val="22"/>
                <w:shd w:val="clear" w:color="auto" w:fill="FFFFFF"/>
              </w:rPr>
              <w:t>Về việc định mức phân bổ kinh phí bảo đảm cho công tác xây dựng văn bản QPPL trên địa bàn tỉnh Long An</w:t>
            </w:r>
          </w:p>
        </w:tc>
        <w:tc>
          <w:tcPr>
            <w:tcW w:w="3825" w:type="dxa"/>
          </w:tcPr>
          <w:p w:rsidR="00E923A8" w:rsidRDefault="009111C7">
            <w:pPr>
              <w:jc w:val="both"/>
              <w:rPr>
                <w:sz w:val="22"/>
                <w:szCs w:val="22"/>
              </w:rPr>
            </w:pPr>
            <w:r>
              <w:rPr>
                <w:sz w:val="22"/>
                <w:szCs w:val="22"/>
              </w:rPr>
              <w:t>Bị thay thế bởi nghị quyết số 19/2022/NQ-HĐND</w:t>
            </w:r>
          </w:p>
        </w:tc>
        <w:tc>
          <w:tcPr>
            <w:tcW w:w="2126" w:type="dxa"/>
            <w:vAlign w:val="center"/>
          </w:tcPr>
          <w:p w:rsidR="00E923A8" w:rsidRDefault="009111C7">
            <w:pPr>
              <w:jc w:val="center"/>
              <w:rPr>
                <w:sz w:val="22"/>
                <w:szCs w:val="22"/>
              </w:rPr>
            </w:pPr>
            <w:r>
              <w:rPr>
                <w:sz w:val="22"/>
                <w:szCs w:val="22"/>
              </w:rPr>
              <w:t>01/01/2023</w:t>
            </w:r>
          </w:p>
        </w:tc>
      </w:tr>
      <w:tr w:rsidR="00E923A8">
        <w:trPr>
          <w:trHeight w:val="881"/>
        </w:trPr>
        <w:tc>
          <w:tcPr>
            <w:tcW w:w="809" w:type="dxa"/>
          </w:tcPr>
          <w:p w:rsidR="00E923A8" w:rsidRDefault="00E923A8">
            <w:pPr>
              <w:numPr>
                <w:ilvl w:val="0"/>
                <w:numId w:val="2"/>
              </w:numPr>
              <w:jc w:val="center"/>
              <w:rPr>
                <w:sz w:val="22"/>
                <w:szCs w:val="22"/>
              </w:rPr>
            </w:pPr>
          </w:p>
        </w:tc>
        <w:tc>
          <w:tcPr>
            <w:tcW w:w="928" w:type="dxa"/>
          </w:tcPr>
          <w:p w:rsidR="00E923A8" w:rsidRDefault="009111C7">
            <w:pPr>
              <w:jc w:val="center"/>
              <w:rPr>
                <w:sz w:val="22"/>
                <w:szCs w:val="22"/>
              </w:rPr>
            </w:pPr>
            <w:r>
              <w:rPr>
                <w:sz w:val="22"/>
                <w:szCs w:val="22"/>
              </w:rPr>
              <w:t>Nghị quyết</w:t>
            </w:r>
          </w:p>
        </w:tc>
        <w:tc>
          <w:tcPr>
            <w:tcW w:w="2340" w:type="dxa"/>
            <w:gridSpan w:val="2"/>
          </w:tcPr>
          <w:p w:rsidR="00E923A8" w:rsidRDefault="009111C7">
            <w:pPr>
              <w:jc w:val="center"/>
              <w:rPr>
                <w:sz w:val="22"/>
                <w:szCs w:val="22"/>
              </w:rPr>
            </w:pPr>
            <w:r>
              <w:rPr>
                <w:sz w:val="22"/>
                <w:szCs w:val="22"/>
              </w:rPr>
              <w:t>Số 08/2022/NQ-HĐND ngày 13/7/2022</w:t>
            </w:r>
          </w:p>
        </w:tc>
        <w:tc>
          <w:tcPr>
            <w:tcW w:w="4397" w:type="dxa"/>
          </w:tcPr>
          <w:p w:rsidR="00E923A8" w:rsidRDefault="009111C7">
            <w:pPr>
              <w:jc w:val="both"/>
              <w:rPr>
                <w:sz w:val="22"/>
                <w:szCs w:val="22"/>
                <w:shd w:val="clear" w:color="auto" w:fill="FFFFFF"/>
              </w:rPr>
            </w:pPr>
            <w:r>
              <w:rPr>
                <w:sz w:val="22"/>
                <w:szCs w:val="22"/>
                <w:shd w:val="clear" w:color="auto" w:fill="FFFFFF"/>
              </w:rPr>
              <w:t>Về quy định mức thu lệ phí thực hiện các thủ tục hành chính áp dụng dịch vụ công trực tuyến mức độ 3 và mức độ 4 trên địa bàn tỉnh Long An</w:t>
            </w:r>
          </w:p>
        </w:tc>
        <w:tc>
          <w:tcPr>
            <w:tcW w:w="3825" w:type="dxa"/>
          </w:tcPr>
          <w:p w:rsidR="00E923A8" w:rsidRDefault="009111C7">
            <w:pPr>
              <w:jc w:val="both"/>
              <w:rPr>
                <w:sz w:val="22"/>
                <w:szCs w:val="22"/>
              </w:rPr>
            </w:pPr>
            <w:r>
              <w:rPr>
                <w:sz w:val="22"/>
                <w:szCs w:val="22"/>
              </w:rPr>
              <w:t xml:space="preserve">Hết hiệu lực quy định trong văn bản </w:t>
            </w:r>
          </w:p>
        </w:tc>
        <w:tc>
          <w:tcPr>
            <w:tcW w:w="2126" w:type="dxa"/>
            <w:vAlign w:val="center"/>
          </w:tcPr>
          <w:p w:rsidR="00E923A8" w:rsidRDefault="009111C7">
            <w:pPr>
              <w:jc w:val="center"/>
              <w:rPr>
                <w:sz w:val="22"/>
                <w:szCs w:val="22"/>
              </w:rPr>
            </w:pPr>
            <w:r>
              <w:rPr>
                <w:sz w:val="22"/>
                <w:szCs w:val="22"/>
              </w:rPr>
              <w:t>01/01/2023</w:t>
            </w:r>
          </w:p>
        </w:tc>
      </w:tr>
      <w:tr w:rsidR="00E923A8">
        <w:trPr>
          <w:trHeight w:val="881"/>
        </w:trPr>
        <w:tc>
          <w:tcPr>
            <w:tcW w:w="809" w:type="dxa"/>
          </w:tcPr>
          <w:p w:rsidR="00E923A8" w:rsidRDefault="00E923A8">
            <w:pPr>
              <w:numPr>
                <w:ilvl w:val="0"/>
                <w:numId w:val="2"/>
              </w:numPr>
              <w:jc w:val="center"/>
              <w:rPr>
                <w:sz w:val="22"/>
                <w:szCs w:val="22"/>
              </w:rPr>
            </w:pPr>
          </w:p>
        </w:tc>
        <w:tc>
          <w:tcPr>
            <w:tcW w:w="928" w:type="dxa"/>
          </w:tcPr>
          <w:p w:rsidR="00E923A8" w:rsidRDefault="009111C7">
            <w:pPr>
              <w:jc w:val="center"/>
              <w:rPr>
                <w:sz w:val="22"/>
                <w:szCs w:val="22"/>
              </w:rPr>
            </w:pPr>
            <w:r>
              <w:rPr>
                <w:sz w:val="22"/>
                <w:szCs w:val="22"/>
              </w:rPr>
              <w:t>Quyết định</w:t>
            </w:r>
          </w:p>
        </w:tc>
        <w:tc>
          <w:tcPr>
            <w:tcW w:w="2340" w:type="dxa"/>
            <w:gridSpan w:val="2"/>
          </w:tcPr>
          <w:p w:rsidR="00E923A8" w:rsidRDefault="009111C7">
            <w:pPr>
              <w:jc w:val="center"/>
              <w:rPr>
                <w:sz w:val="22"/>
                <w:szCs w:val="22"/>
              </w:rPr>
            </w:pPr>
            <w:r>
              <w:rPr>
                <w:sz w:val="22"/>
                <w:szCs w:val="22"/>
              </w:rPr>
              <w:t>Số 45/2017/QĐ-UBND ngày 24/8/2017</w:t>
            </w:r>
          </w:p>
        </w:tc>
        <w:tc>
          <w:tcPr>
            <w:tcW w:w="4397" w:type="dxa"/>
          </w:tcPr>
          <w:p w:rsidR="00E923A8" w:rsidRDefault="009111C7">
            <w:pPr>
              <w:jc w:val="both"/>
              <w:rPr>
                <w:sz w:val="22"/>
                <w:szCs w:val="22"/>
                <w:shd w:val="clear" w:color="auto" w:fill="FFFFFF"/>
              </w:rPr>
            </w:pPr>
            <w:r>
              <w:rPr>
                <w:sz w:val="22"/>
                <w:szCs w:val="22"/>
                <w:shd w:val="clear" w:color="auto" w:fill="FFFFFF"/>
              </w:rPr>
              <w:t>Về việc quy định mức c</w:t>
            </w:r>
            <w:r>
              <w:rPr>
                <w:sz w:val="22"/>
                <w:szCs w:val="22"/>
                <w:shd w:val="clear" w:color="auto" w:fill="FFFFFF"/>
              </w:rPr>
              <w:t>hi cho công tác xây dựng văn bản quy phạm pháp luật và hoàn thiện hệ thống pháp luật trên địa bàn tỉnh Long An</w:t>
            </w:r>
          </w:p>
        </w:tc>
        <w:tc>
          <w:tcPr>
            <w:tcW w:w="3825" w:type="dxa"/>
          </w:tcPr>
          <w:p w:rsidR="00E923A8" w:rsidRDefault="009111C7">
            <w:pPr>
              <w:jc w:val="both"/>
              <w:rPr>
                <w:sz w:val="22"/>
                <w:szCs w:val="22"/>
              </w:rPr>
            </w:pPr>
            <w:r>
              <w:rPr>
                <w:sz w:val="22"/>
                <w:szCs w:val="22"/>
              </w:rPr>
              <w:t>Bị thay thế bởi Quyết định số 08/2023/QĐ-UBND</w:t>
            </w:r>
          </w:p>
        </w:tc>
        <w:tc>
          <w:tcPr>
            <w:tcW w:w="2126" w:type="dxa"/>
            <w:vAlign w:val="center"/>
          </w:tcPr>
          <w:p w:rsidR="00E923A8" w:rsidRDefault="009111C7">
            <w:pPr>
              <w:jc w:val="center"/>
              <w:rPr>
                <w:sz w:val="22"/>
                <w:szCs w:val="22"/>
              </w:rPr>
            </w:pPr>
            <w:r>
              <w:rPr>
                <w:sz w:val="22"/>
                <w:szCs w:val="22"/>
              </w:rPr>
              <w:t>24/02/2023</w:t>
            </w:r>
          </w:p>
        </w:tc>
      </w:tr>
      <w:tr w:rsidR="00E923A8">
        <w:trPr>
          <w:trHeight w:val="881"/>
        </w:trPr>
        <w:tc>
          <w:tcPr>
            <w:tcW w:w="809" w:type="dxa"/>
          </w:tcPr>
          <w:p w:rsidR="00E923A8" w:rsidRDefault="00E923A8">
            <w:pPr>
              <w:numPr>
                <w:ilvl w:val="0"/>
                <w:numId w:val="2"/>
              </w:numPr>
              <w:jc w:val="center"/>
              <w:rPr>
                <w:sz w:val="22"/>
                <w:szCs w:val="22"/>
              </w:rPr>
            </w:pPr>
          </w:p>
        </w:tc>
        <w:tc>
          <w:tcPr>
            <w:tcW w:w="928" w:type="dxa"/>
          </w:tcPr>
          <w:p w:rsidR="00E923A8" w:rsidRDefault="009111C7">
            <w:pPr>
              <w:jc w:val="center"/>
              <w:rPr>
                <w:sz w:val="22"/>
                <w:szCs w:val="22"/>
              </w:rPr>
            </w:pPr>
            <w:r>
              <w:rPr>
                <w:sz w:val="22"/>
                <w:szCs w:val="22"/>
              </w:rPr>
              <w:t>Quyết định</w:t>
            </w:r>
          </w:p>
        </w:tc>
        <w:tc>
          <w:tcPr>
            <w:tcW w:w="2340" w:type="dxa"/>
            <w:gridSpan w:val="2"/>
          </w:tcPr>
          <w:p w:rsidR="00E923A8" w:rsidRDefault="009111C7">
            <w:pPr>
              <w:jc w:val="center"/>
              <w:rPr>
                <w:sz w:val="22"/>
                <w:szCs w:val="22"/>
              </w:rPr>
            </w:pPr>
            <w:r>
              <w:rPr>
                <w:sz w:val="22"/>
                <w:szCs w:val="22"/>
              </w:rPr>
              <w:t>Số 52/2021/QĐ-UBND ngày 14/12/2021</w:t>
            </w:r>
          </w:p>
        </w:tc>
        <w:tc>
          <w:tcPr>
            <w:tcW w:w="4397" w:type="dxa"/>
          </w:tcPr>
          <w:p w:rsidR="00E923A8" w:rsidRDefault="009111C7">
            <w:pPr>
              <w:jc w:val="both"/>
              <w:rPr>
                <w:sz w:val="22"/>
                <w:szCs w:val="22"/>
                <w:shd w:val="clear" w:color="auto" w:fill="FFFFFF"/>
              </w:rPr>
            </w:pPr>
            <w:r>
              <w:rPr>
                <w:sz w:val="22"/>
                <w:szCs w:val="22"/>
              </w:rPr>
              <w:t>Về việc quy định hệ số điều chỉnh giá đất năm 2022 để làm cơ sở xác định giá đất cụ thể trên địa bàn tỉnh Long An</w:t>
            </w:r>
          </w:p>
        </w:tc>
        <w:tc>
          <w:tcPr>
            <w:tcW w:w="3825" w:type="dxa"/>
          </w:tcPr>
          <w:p w:rsidR="00E923A8" w:rsidRDefault="009111C7">
            <w:pPr>
              <w:jc w:val="both"/>
              <w:rPr>
                <w:sz w:val="22"/>
                <w:szCs w:val="22"/>
              </w:rPr>
            </w:pPr>
            <w:r>
              <w:rPr>
                <w:sz w:val="22"/>
                <w:szCs w:val="22"/>
              </w:rPr>
              <w:t xml:space="preserve">Hết thời hạn có hiệu lực quy định tại văn bản </w:t>
            </w:r>
          </w:p>
        </w:tc>
        <w:tc>
          <w:tcPr>
            <w:tcW w:w="2126" w:type="dxa"/>
            <w:vAlign w:val="center"/>
          </w:tcPr>
          <w:p w:rsidR="00E923A8" w:rsidRDefault="009111C7">
            <w:pPr>
              <w:jc w:val="center"/>
              <w:rPr>
                <w:sz w:val="22"/>
                <w:szCs w:val="22"/>
              </w:rPr>
            </w:pPr>
            <w:r>
              <w:rPr>
                <w:sz w:val="22"/>
                <w:szCs w:val="22"/>
              </w:rPr>
              <w:t>01/01/2023</w:t>
            </w:r>
          </w:p>
        </w:tc>
      </w:tr>
      <w:tr w:rsidR="00E923A8">
        <w:trPr>
          <w:trHeight w:val="881"/>
        </w:trPr>
        <w:tc>
          <w:tcPr>
            <w:tcW w:w="809" w:type="dxa"/>
          </w:tcPr>
          <w:p w:rsidR="00E923A8" w:rsidRDefault="00E923A8">
            <w:pPr>
              <w:numPr>
                <w:ilvl w:val="0"/>
                <w:numId w:val="2"/>
              </w:numPr>
              <w:jc w:val="center"/>
              <w:rPr>
                <w:sz w:val="22"/>
                <w:szCs w:val="22"/>
              </w:rPr>
            </w:pPr>
          </w:p>
        </w:tc>
        <w:tc>
          <w:tcPr>
            <w:tcW w:w="928" w:type="dxa"/>
          </w:tcPr>
          <w:p w:rsidR="00E923A8" w:rsidRDefault="009111C7">
            <w:pPr>
              <w:jc w:val="center"/>
              <w:rPr>
                <w:sz w:val="22"/>
                <w:szCs w:val="22"/>
              </w:rPr>
            </w:pPr>
            <w:r>
              <w:rPr>
                <w:sz w:val="22"/>
                <w:szCs w:val="22"/>
              </w:rPr>
              <w:t>Quyết định</w:t>
            </w:r>
          </w:p>
        </w:tc>
        <w:tc>
          <w:tcPr>
            <w:tcW w:w="2340" w:type="dxa"/>
            <w:gridSpan w:val="2"/>
          </w:tcPr>
          <w:p w:rsidR="00E923A8" w:rsidRDefault="009111C7">
            <w:pPr>
              <w:jc w:val="center"/>
              <w:rPr>
                <w:sz w:val="22"/>
                <w:szCs w:val="22"/>
              </w:rPr>
            </w:pPr>
            <w:r>
              <w:rPr>
                <w:sz w:val="22"/>
                <w:szCs w:val="22"/>
              </w:rPr>
              <w:t>Số 56/2021/QĐ-UBND ngày 20/12/2021</w:t>
            </w:r>
          </w:p>
        </w:tc>
        <w:tc>
          <w:tcPr>
            <w:tcW w:w="4397" w:type="dxa"/>
          </w:tcPr>
          <w:p w:rsidR="00E923A8" w:rsidRDefault="009111C7">
            <w:pPr>
              <w:jc w:val="both"/>
              <w:rPr>
                <w:sz w:val="22"/>
                <w:szCs w:val="22"/>
                <w:shd w:val="clear" w:color="auto" w:fill="FFFFFF"/>
              </w:rPr>
            </w:pPr>
            <w:r>
              <w:rPr>
                <w:sz w:val="22"/>
                <w:szCs w:val="22"/>
                <w:shd w:val="clear" w:color="auto" w:fill="FFFFFF"/>
              </w:rPr>
              <w:t>Về việc ban hành Bảng giá tính thuế tài nguyên năm 2022 trên địa bàn tỉnh Long An</w:t>
            </w:r>
          </w:p>
        </w:tc>
        <w:tc>
          <w:tcPr>
            <w:tcW w:w="3825" w:type="dxa"/>
          </w:tcPr>
          <w:p w:rsidR="00E923A8" w:rsidRDefault="009111C7">
            <w:pPr>
              <w:jc w:val="both"/>
              <w:rPr>
                <w:sz w:val="22"/>
                <w:szCs w:val="22"/>
              </w:rPr>
            </w:pPr>
            <w:r>
              <w:rPr>
                <w:sz w:val="22"/>
                <w:szCs w:val="22"/>
              </w:rPr>
              <w:t xml:space="preserve">Hết thời hạn có hiệu lực quy định tại văn bản </w:t>
            </w:r>
          </w:p>
        </w:tc>
        <w:tc>
          <w:tcPr>
            <w:tcW w:w="2126" w:type="dxa"/>
            <w:vAlign w:val="center"/>
          </w:tcPr>
          <w:p w:rsidR="00E923A8" w:rsidRDefault="009111C7">
            <w:pPr>
              <w:jc w:val="center"/>
              <w:rPr>
                <w:sz w:val="22"/>
                <w:szCs w:val="22"/>
              </w:rPr>
            </w:pPr>
            <w:r>
              <w:rPr>
                <w:sz w:val="22"/>
                <w:szCs w:val="22"/>
              </w:rPr>
              <w:t>01/01/2023</w:t>
            </w:r>
          </w:p>
        </w:tc>
      </w:tr>
      <w:tr w:rsidR="00E923A8">
        <w:trPr>
          <w:trHeight w:val="881"/>
        </w:trPr>
        <w:tc>
          <w:tcPr>
            <w:tcW w:w="809" w:type="dxa"/>
          </w:tcPr>
          <w:p w:rsidR="00E923A8" w:rsidRDefault="00E923A8">
            <w:pPr>
              <w:numPr>
                <w:ilvl w:val="0"/>
                <w:numId w:val="2"/>
              </w:numPr>
              <w:jc w:val="center"/>
              <w:rPr>
                <w:sz w:val="22"/>
                <w:szCs w:val="22"/>
              </w:rPr>
            </w:pPr>
          </w:p>
        </w:tc>
        <w:tc>
          <w:tcPr>
            <w:tcW w:w="928" w:type="dxa"/>
          </w:tcPr>
          <w:p w:rsidR="00E923A8" w:rsidRDefault="009111C7">
            <w:pPr>
              <w:jc w:val="center"/>
              <w:rPr>
                <w:sz w:val="22"/>
                <w:szCs w:val="22"/>
              </w:rPr>
            </w:pPr>
            <w:r>
              <w:rPr>
                <w:sz w:val="22"/>
                <w:szCs w:val="22"/>
              </w:rPr>
              <w:t>Quyết định</w:t>
            </w:r>
          </w:p>
        </w:tc>
        <w:tc>
          <w:tcPr>
            <w:tcW w:w="2340" w:type="dxa"/>
            <w:gridSpan w:val="2"/>
          </w:tcPr>
          <w:p w:rsidR="00E923A8" w:rsidRDefault="009111C7">
            <w:pPr>
              <w:jc w:val="center"/>
              <w:rPr>
                <w:sz w:val="22"/>
                <w:szCs w:val="22"/>
              </w:rPr>
            </w:pPr>
            <w:r>
              <w:rPr>
                <w:sz w:val="22"/>
                <w:szCs w:val="22"/>
              </w:rPr>
              <w:t>Số 45/2022/QĐ-UBND ngày 17/8/2022</w:t>
            </w:r>
          </w:p>
        </w:tc>
        <w:tc>
          <w:tcPr>
            <w:tcW w:w="4397" w:type="dxa"/>
          </w:tcPr>
          <w:p w:rsidR="00E923A8" w:rsidRDefault="009111C7">
            <w:pPr>
              <w:jc w:val="both"/>
              <w:rPr>
                <w:sz w:val="22"/>
                <w:szCs w:val="22"/>
                <w:shd w:val="clear" w:color="auto" w:fill="FFFFFF"/>
              </w:rPr>
            </w:pPr>
            <w:r>
              <w:rPr>
                <w:sz w:val="22"/>
                <w:szCs w:val="22"/>
                <w:shd w:val="clear" w:color="auto" w:fill="FFFFFF"/>
              </w:rPr>
              <w:t>Về việc triển khai thực hiện Nghị quyết số 08/2022/NQ-HĐND ngày 13/7/</w:t>
            </w:r>
            <w:r>
              <w:rPr>
                <w:sz w:val="22"/>
                <w:szCs w:val="22"/>
                <w:shd w:val="clear" w:color="auto" w:fill="FFFFFF"/>
              </w:rPr>
              <w:t>2022 của Hội đồng nhân dân tỉnh về quy định mức thu lệ phí thực hiện các thủ tục hành chính áp dụng dịch vụ công trực tuyến mức độ 3 và mức độ 4 trên địa bàn tỉnh Long An</w:t>
            </w:r>
          </w:p>
        </w:tc>
        <w:tc>
          <w:tcPr>
            <w:tcW w:w="3825" w:type="dxa"/>
          </w:tcPr>
          <w:p w:rsidR="00E923A8" w:rsidRDefault="009111C7">
            <w:pPr>
              <w:jc w:val="both"/>
              <w:rPr>
                <w:sz w:val="22"/>
                <w:szCs w:val="22"/>
              </w:rPr>
            </w:pPr>
            <w:r>
              <w:rPr>
                <w:sz w:val="22"/>
                <w:szCs w:val="22"/>
              </w:rPr>
              <w:t xml:space="preserve">Hết thời hạn có hiệu lực quy định tại văn bản </w:t>
            </w:r>
          </w:p>
        </w:tc>
        <w:tc>
          <w:tcPr>
            <w:tcW w:w="2126" w:type="dxa"/>
            <w:vAlign w:val="center"/>
          </w:tcPr>
          <w:p w:rsidR="00E923A8" w:rsidRDefault="009111C7">
            <w:pPr>
              <w:jc w:val="center"/>
              <w:rPr>
                <w:sz w:val="22"/>
                <w:szCs w:val="22"/>
              </w:rPr>
            </w:pPr>
            <w:r>
              <w:rPr>
                <w:sz w:val="22"/>
                <w:szCs w:val="22"/>
              </w:rPr>
              <w:t>01/01/2023</w:t>
            </w:r>
          </w:p>
        </w:tc>
      </w:tr>
      <w:tr w:rsidR="00E923A8">
        <w:trPr>
          <w:trHeight w:val="381"/>
        </w:trPr>
        <w:tc>
          <w:tcPr>
            <w:tcW w:w="12299" w:type="dxa"/>
            <w:gridSpan w:val="6"/>
            <w:vAlign w:val="center"/>
          </w:tcPr>
          <w:p w:rsidR="00E923A8" w:rsidRDefault="009111C7">
            <w:pPr>
              <w:jc w:val="both"/>
              <w:rPr>
                <w:b/>
                <w:sz w:val="22"/>
                <w:szCs w:val="22"/>
              </w:rPr>
            </w:pPr>
            <w:r>
              <w:rPr>
                <w:b/>
                <w:sz w:val="22"/>
                <w:szCs w:val="22"/>
              </w:rPr>
              <w:t xml:space="preserve">8. LĨNH VỰC </w:t>
            </w:r>
            <w:r>
              <w:rPr>
                <w:b/>
                <w:sz w:val="22"/>
                <w:szCs w:val="22"/>
              </w:rPr>
              <w:t>GIÁO DỤC VÀ ĐÀO TẠO</w:t>
            </w:r>
          </w:p>
        </w:tc>
        <w:tc>
          <w:tcPr>
            <w:tcW w:w="2126" w:type="dxa"/>
            <w:vAlign w:val="center"/>
          </w:tcPr>
          <w:p w:rsidR="00E923A8" w:rsidRDefault="00E923A8">
            <w:pPr>
              <w:jc w:val="center"/>
              <w:rPr>
                <w:b/>
                <w:sz w:val="22"/>
                <w:szCs w:val="22"/>
              </w:rPr>
            </w:pPr>
          </w:p>
        </w:tc>
      </w:tr>
      <w:tr w:rsidR="00E923A8">
        <w:trPr>
          <w:trHeight w:val="881"/>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Nghị quyết</w:t>
            </w:r>
          </w:p>
        </w:tc>
        <w:tc>
          <w:tcPr>
            <w:tcW w:w="2340" w:type="dxa"/>
            <w:gridSpan w:val="2"/>
            <w:vAlign w:val="center"/>
          </w:tcPr>
          <w:p w:rsidR="00E923A8" w:rsidRDefault="009111C7">
            <w:pPr>
              <w:jc w:val="center"/>
              <w:rPr>
                <w:sz w:val="22"/>
                <w:szCs w:val="22"/>
              </w:rPr>
            </w:pPr>
            <w:r>
              <w:rPr>
                <w:sz w:val="22"/>
                <w:szCs w:val="22"/>
              </w:rPr>
              <w:t>Số 14/2022/NQ-HĐND ngày 13/7/2022</w:t>
            </w:r>
          </w:p>
        </w:tc>
        <w:tc>
          <w:tcPr>
            <w:tcW w:w="4397" w:type="dxa"/>
            <w:vAlign w:val="center"/>
          </w:tcPr>
          <w:p w:rsidR="00E923A8" w:rsidRDefault="009111C7">
            <w:pPr>
              <w:jc w:val="both"/>
              <w:rPr>
                <w:sz w:val="22"/>
                <w:szCs w:val="22"/>
              </w:rPr>
            </w:pPr>
            <w:r>
              <w:rPr>
                <w:sz w:val="22"/>
                <w:szCs w:val="22"/>
              </w:rPr>
              <w:t>Về quy định mức thu học phí đối với cơ sở giáo dục mầm non, giáo dục phổ thông công lập và cơ sở giáo dục thường xuyên trên địa bàn tỉnh Long An</w:t>
            </w:r>
          </w:p>
        </w:tc>
        <w:tc>
          <w:tcPr>
            <w:tcW w:w="3825" w:type="dxa"/>
            <w:vAlign w:val="center"/>
          </w:tcPr>
          <w:p w:rsidR="00E923A8" w:rsidRDefault="009111C7">
            <w:pPr>
              <w:jc w:val="both"/>
              <w:rPr>
                <w:sz w:val="22"/>
                <w:szCs w:val="22"/>
              </w:rPr>
            </w:pPr>
            <w:r>
              <w:rPr>
                <w:sz w:val="22"/>
                <w:szCs w:val="22"/>
              </w:rPr>
              <w:t>Bị thay thế bởi Nghị quyết số 16/2023/NQ-HĐ</w:t>
            </w:r>
            <w:r>
              <w:rPr>
                <w:sz w:val="22"/>
                <w:szCs w:val="22"/>
              </w:rPr>
              <w:t>ND ngày 12/7/2023</w:t>
            </w:r>
          </w:p>
        </w:tc>
        <w:tc>
          <w:tcPr>
            <w:tcW w:w="2126" w:type="dxa"/>
            <w:vAlign w:val="center"/>
          </w:tcPr>
          <w:p w:rsidR="00E923A8" w:rsidRDefault="009111C7">
            <w:pPr>
              <w:jc w:val="center"/>
              <w:rPr>
                <w:sz w:val="22"/>
                <w:szCs w:val="22"/>
              </w:rPr>
            </w:pPr>
            <w:r>
              <w:rPr>
                <w:sz w:val="22"/>
                <w:szCs w:val="22"/>
              </w:rPr>
              <w:t>01/8/2023</w:t>
            </w:r>
          </w:p>
        </w:tc>
      </w:tr>
      <w:tr w:rsidR="00E923A8">
        <w:trPr>
          <w:trHeight w:val="881"/>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Nghị quyết</w:t>
            </w:r>
          </w:p>
        </w:tc>
        <w:tc>
          <w:tcPr>
            <w:tcW w:w="2340" w:type="dxa"/>
            <w:gridSpan w:val="2"/>
            <w:vAlign w:val="center"/>
          </w:tcPr>
          <w:p w:rsidR="00E923A8" w:rsidRDefault="009111C7">
            <w:pPr>
              <w:jc w:val="center"/>
              <w:rPr>
                <w:sz w:val="22"/>
                <w:szCs w:val="22"/>
              </w:rPr>
            </w:pPr>
            <w:r>
              <w:rPr>
                <w:sz w:val="22"/>
                <w:szCs w:val="22"/>
              </w:rPr>
              <w:t>Số 05/2023/NQ-HĐND ngày 28/02/2023</w:t>
            </w:r>
          </w:p>
        </w:tc>
        <w:tc>
          <w:tcPr>
            <w:tcW w:w="4397" w:type="dxa"/>
            <w:vAlign w:val="center"/>
          </w:tcPr>
          <w:p w:rsidR="00E923A8" w:rsidRDefault="009111C7">
            <w:pPr>
              <w:jc w:val="both"/>
              <w:rPr>
                <w:sz w:val="22"/>
                <w:szCs w:val="22"/>
              </w:rPr>
            </w:pPr>
            <w:r>
              <w:rPr>
                <w:sz w:val="22"/>
                <w:szCs w:val="22"/>
              </w:rPr>
              <w:t>Quy định mức thu học phí năm học 2022 - 2023 đối với cơ sở giáo dục mầm non, giáo dục phổ thông công lập chưa tự đảm bảo chi thường xuyên trên địa bàn tỉnh</w:t>
            </w:r>
          </w:p>
        </w:tc>
        <w:tc>
          <w:tcPr>
            <w:tcW w:w="3825" w:type="dxa"/>
            <w:vAlign w:val="center"/>
          </w:tcPr>
          <w:p w:rsidR="00E923A8" w:rsidRDefault="009111C7">
            <w:pPr>
              <w:jc w:val="both"/>
              <w:rPr>
                <w:sz w:val="22"/>
                <w:szCs w:val="22"/>
              </w:rPr>
            </w:pPr>
            <w:r>
              <w:rPr>
                <w:sz w:val="22"/>
                <w:szCs w:val="22"/>
              </w:rPr>
              <w:t>Bị thay thế bởi Nghị quyết số 16/2023/NQ-HĐND ngày 12/7/2023</w:t>
            </w:r>
          </w:p>
        </w:tc>
        <w:tc>
          <w:tcPr>
            <w:tcW w:w="2126" w:type="dxa"/>
            <w:vAlign w:val="center"/>
          </w:tcPr>
          <w:p w:rsidR="00E923A8" w:rsidRDefault="009111C7">
            <w:pPr>
              <w:jc w:val="center"/>
              <w:rPr>
                <w:sz w:val="22"/>
                <w:szCs w:val="22"/>
              </w:rPr>
            </w:pPr>
            <w:r>
              <w:rPr>
                <w:sz w:val="22"/>
                <w:szCs w:val="22"/>
              </w:rPr>
              <w:t>01/8/2023</w:t>
            </w:r>
          </w:p>
        </w:tc>
      </w:tr>
      <w:tr w:rsidR="00E923A8">
        <w:trPr>
          <w:trHeight w:val="881"/>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50/2022/QĐ-UBND ngày 25/8/2022</w:t>
            </w:r>
          </w:p>
        </w:tc>
        <w:tc>
          <w:tcPr>
            <w:tcW w:w="4397" w:type="dxa"/>
            <w:vAlign w:val="center"/>
          </w:tcPr>
          <w:p w:rsidR="00E923A8" w:rsidRDefault="009111C7">
            <w:pPr>
              <w:jc w:val="both"/>
              <w:rPr>
                <w:sz w:val="22"/>
                <w:szCs w:val="22"/>
              </w:rPr>
            </w:pPr>
            <w:r>
              <w:rPr>
                <w:sz w:val="22"/>
                <w:szCs w:val="22"/>
              </w:rPr>
              <w:t>Triển khai thực hiện Nghị quyết số 14/2022/NQ-HĐND ngày 13/7/2022 của HĐND tỉnh về quy định mức thu học phí đối với cơ sở giáo dục mầm non</w:t>
            </w:r>
            <w:r>
              <w:rPr>
                <w:sz w:val="22"/>
                <w:szCs w:val="22"/>
              </w:rPr>
              <w:t>, giáo dục phổ thông công lập và cơ sở giáo dục thường xuyên trên địa bàn tỉnh Long An</w:t>
            </w:r>
          </w:p>
        </w:tc>
        <w:tc>
          <w:tcPr>
            <w:tcW w:w="3825" w:type="dxa"/>
            <w:vAlign w:val="center"/>
          </w:tcPr>
          <w:p w:rsidR="00E923A8" w:rsidRDefault="009111C7">
            <w:pPr>
              <w:jc w:val="both"/>
              <w:rPr>
                <w:sz w:val="22"/>
                <w:szCs w:val="22"/>
              </w:rPr>
            </w:pPr>
            <w:r>
              <w:rPr>
                <w:sz w:val="22"/>
                <w:szCs w:val="22"/>
              </w:rPr>
              <w:t>Bị thay thế bởi Quyết định số 41/2023/QĐ-UBND</w:t>
            </w:r>
          </w:p>
        </w:tc>
        <w:tc>
          <w:tcPr>
            <w:tcW w:w="2126" w:type="dxa"/>
            <w:vAlign w:val="center"/>
          </w:tcPr>
          <w:p w:rsidR="00E923A8" w:rsidRDefault="009111C7">
            <w:pPr>
              <w:jc w:val="center"/>
              <w:rPr>
                <w:sz w:val="22"/>
                <w:szCs w:val="22"/>
              </w:rPr>
            </w:pPr>
            <w:r>
              <w:rPr>
                <w:sz w:val="22"/>
                <w:szCs w:val="22"/>
              </w:rPr>
              <w:t>20/10/2023</w:t>
            </w:r>
          </w:p>
        </w:tc>
      </w:tr>
      <w:tr w:rsidR="00E923A8">
        <w:trPr>
          <w:trHeight w:val="881"/>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15/2023/QĐ-UBND ngày 20/3/2023</w:t>
            </w:r>
          </w:p>
        </w:tc>
        <w:tc>
          <w:tcPr>
            <w:tcW w:w="4397" w:type="dxa"/>
            <w:vAlign w:val="center"/>
          </w:tcPr>
          <w:p w:rsidR="00E923A8" w:rsidRDefault="009111C7">
            <w:pPr>
              <w:jc w:val="both"/>
              <w:rPr>
                <w:sz w:val="22"/>
                <w:szCs w:val="22"/>
              </w:rPr>
            </w:pPr>
            <w:r>
              <w:rPr>
                <w:sz w:val="22"/>
                <w:szCs w:val="22"/>
              </w:rPr>
              <w:t>Về</w:t>
            </w:r>
            <w:r>
              <w:rPr>
                <w:sz w:val="22"/>
                <w:szCs w:val="22"/>
              </w:rPr>
              <w:t xml:space="preserve"> việc triển khai thực hiện Nghị quyết số 05/2023/NQ-HĐND ngày 28/02/2023 của HĐND tỉnh về việc quy định mức thu học phí năm học 2022-2023 đối với cơ sở giáo dục mầm non, giáo dục phổ thông công lập chưa tự đảm bảo chi thường xuyên trên địa bàn tỉnh Long An</w:t>
            </w:r>
          </w:p>
        </w:tc>
        <w:tc>
          <w:tcPr>
            <w:tcW w:w="3825" w:type="dxa"/>
            <w:vAlign w:val="center"/>
          </w:tcPr>
          <w:p w:rsidR="00E923A8" w:rsidRDefault="009111C7">
            <w:pPr>
              <w:jc w:val="both"/>
              <w:rPr>
                <w:sz w:val="22"/>
                <w:szCs w:val="22"/>
              </w:rPr>
            </w:pPr>
            <w:r>
              <w:rPr>
                <w:sz w:val="22"/>
                <w:szCs w:val="22"/>
              </w:rPr>
              <w:t>Bị thay thế bởi Quyết định số 41/2023/QĐ-UBND</w:t>
            </w:r>
          </w:p>
        </w:tc>
        <w:tc>
          <w:tcPr>
            <w:tcW w:w="2126" w:type="dxa"/>
            <w:vAlign w:val="center"/>
          </w:tcPr>
          <w:p w:rsidR="00E923A8" w:rsidRDefault="009111C7">
            <w:pPr>
              <w:jc w:val="center"/>
              <w:rPr>
                <w:sz w:val="22"/>
                <w:szCs w:val="22"/>
              </w:rPr>
            </w:pPr>
            <w:r>
              <w:rPr>
                <w:sz w:val="22"/>
                <w:szCs w:val="22"/>
              </w:rPr>
              <w:t>20/10/2023</w:t>
            </w:r>
          </w:p>
        </w:tc>
      </w:tr>
      <w:tr w:rsidR="00E923A8">
        <w:trPr>
          <w:trHeight w:val="377"/>
        </w:trPr>
        <w:tc>
          <w:tcPr>
            <w:tcW w:w="14425" w:type="dxa"/>
            <w:gridSpan w:val="7"/>
            <w:vAlign w:val="center"/>
          </w:tcPr>
          <w:p w:rsidR="00E923A8" w:rsidRDefault="009111C7">
            <w:pPr>
              <w:jc w:val="both"/>
              <w:rPr>
                <w:sz w:val="22"/>
                <w:szCs w:val="22"/>
              </w:rPr>
            </w:pPr>
            <w:r>
              <w:rPr>
                <w:b/>
                <w:sz w:val="22"/>
                <w:szCs w:val="22"/>
              </w:rPr>
              <w:t>9. LĨNH VỰC XÂY DỰNG</w:t>
            </w:r>
          </w:p>
        </w:tc>
      </w:tr>
      <w:tr w:rsidR="00E923A8">
        <w:trPr>
          <w:trHeight w:val="700"/>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28/2016/QĐ-UBND ngày 31/5/2016</w:t>
            </w:r>
          </w:p>
        </w:tc>
        <w:tc>
          <w:tcPr>
            <w:tcW w:w="4397" w:type="dxa"/>
            <w:vAlign w:val="center"/>
          </w:tcPr>
          <w:p w:rsidR="00E923A8" w:rsidRDefault="009111C7">
            <w:pPr>
              <w:shd w:val="clear" w:color="auto" w:fill="FFFFFF"/>
              <w:jc w:val="both"/>
              <w:rPr>
                <w:bCs/>
                <w:sz w:val="22"/>
                <w:szCs w:val="22"/>
              </w:rPr>
            </w:pPr>
            <w:r>
              <w:rPr>
                <w:bCs/>
                <w:sz w:val="22"/>
                <w:szCs w:val="22"/>
              </w:rPr>
              <w:t>Ban hành quy định chức năng, nhiệm vụ, quyền hạn và cơ cấu tổ chức của Sở Xây dựng tỉnh Long An</w:t>
            </w:r>
          </w:p>
        </w:tc>
        <w:tc>
          <w:tcPr>
            <w:tcW w:w="3825" w:type="dxa"/>
            <w:vAlign w:val="center"/>
          </w:tcPr>
          <w:p w:rsidR="00E923A8" w:rsidRDefault="009111C7">
            <w:pPr>
              <w:jc w:val="both"/>
              <w:rPr>
                <w:sz w:val="22"/>
                <w:szCs w:val="22"/>
              </w:rPr>
            </w:pPr>
            <w:r>
              <w:rPr>
                <w:sz w:val="22"/>
                <w:szCs w:val="22"/>
              </w:rPr>
              <w:t>Bị thay thế bởi Quyết định  số 67</w:t>
            </w:r>
            <w:r>
              <w:rPr>
                <w:sz w:val="22"/>
                <w:szCs w:val="22"/>
              </w:rPr>
              <w:t>/2022/QĐ-UBND ngày 27/12/2022</w:t>
            </w:r>
          </w:p>
        </w:tc>
        <w:tc>
          <w:tcPr>
            <w:tcW w:w="2126" w:type="dxa"/>
            <w:vAlign w:val="center"/>
          </w:tcPr>
          <w:p w:rsidR="00E923A8" w:rsidRDefault="009111C7">
            <w:pPr>
              <w:jc w:val="center"/>
              <w:rPr>
                <w:sz w:val="22"/>
                <w:szCs w:val="22"/>
              </w:rPr>
            </w:pPr>
            <w:r>
              <w:rPr>
                <w:sz w:val="22"/>
                <w:szCs w:val="22"/>
              </w:rPr>
              <w:t>10/01/2023</w:t>
            </w:r>
          </w:p>
        </w:tc>
      </w:tr>
      <w:tr w:rsidR="00E923A8">
        <w:trPr>
          <w:trHeight w:val="700"/>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28/2018/QĐ-UBND ngày 24/5/2018</w:t>
            </w:r>
          </w:p>
        </w:tc>
        <w:tc>
          <w:tcPr>
            <w:tcW w:w="4397" w:type="dxa"/>
            <w:vAlign w:val="center"/>
          </w:tcPr>
          <w:p w:rsidR="00E923A8" w:rsidRDefault="009111C7">
            <w:pPr>
              <w:shd w:val="clear" w:color="auto" w:fill="FFFFFF"/>
              <w:jc w:val="both"/>
              <w:rPr>
                <w:bCs/>
                <w:sz w:val="22"/>
                <w:szCs w:val="22"/>
              </w:rPr>
            </w:pPr>
            <w:r>
              <w:rPr>
                <w:bCs/>
                <w:sz w:val="22"/>
                <w:szCs w:val="22"/>
              </w:rPr>
              <w:t>Về việc sửa đổi, bổ sung Quyết định số 28/2016/QĐ-UBND ngày 31/5/2016 của UBND tỉnh ban hành Quy định chức năng, nhiệm vụ, quyền hạn và cơ cấu tổ chức của Sở Xây dựng tỉnh Long An</w:t>
            </w:r>
          </w:p>
        </w:tc>
        <w:tc>
          <w:tcPr>
            <w:tcW w:w="3825" w:type="dxa"/>
            <w:vAlign w:val="center"/>
          </w:tcPr>
          <w:p w:rsidR="00E923A8" w:rsidRDefault="009111C7">
            <w:pPr>
              <w:jc w:val="both"/>
              <w:rPr>
                <w:sz w:val="22"/>
                <w:szCs w:val="22"/>
              </w:rPr>
            </w:pPr>
            <w:r>
              <w:rPr>
                <w:sz w:val="22"/>
                <w:szCs w:val="22"/>
              </w:rPr>
              <w:t>Bị thay thế bởi Quyết định  số 67/2022/QĐ-UBND ngày 27/12/2022</w:t>
            </w:r>
          </w:p>
        </w:tc>
        <w:tc>
          <w:tcPr>
            <w:tcW w:w="2126" w:type="dxa"/>
            <w:vAlign w:val="center"/>
          </w:tcPr>
          <w:p w:rsidR="00E923A8" w:rsidRDefault="009111C7">
            <w:pPr>
              <w:jc w:val="center"/>
              <w:rPr>
                <w:sz w:val="22"/>
                <w:szCs w:val="22"/>
              </w:rPr>
            </w:pPr>
            <w:r>
              <w:rPr>
                <w:sz w:val="22"/>
                <w:szCs w:val="22"/>
              </w:rPr>
              <w:t>10/01/2023</w:t>
            </w:r>
          </w:p>
        </w:tc>
      </w:tr>
      <w:tr w:rsidR="00E923A8">
        <w:trPr>
          <w:trHeight w:val="700"/>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52/2018/QĐ-UBND ngày 18/10/2018</w:t>
            </w:r>
          </w:p>
        </w:tc>
        <w:tc>
          <w:tcPr>
            <w:tcW w:w="4397" w:type="dxa"/>
            <w:vAlign w:val="center"/>
          </w:tcPr>
          <w:p w:rsidR="00E923A8" w:rsidRDefault="009111C7">
            <w:pPr>
              <w:shd w:val="clear" w:color="auto" w:fill="FFFFFF"/>
              <w:jc w:val="both"/>
              <w:rPr>
                <w:bCs/>
                <w:sz w:val="22"/>
                <w:szCs w:val="22"/>
              </w:rPr>
            </w:pPr>
            <w:r>
              <w:rPr>
                <w:bCs/>
                <w:sz w:val="22"/>
                <w:szCs w:val="22"/>
              </w:rPr>
              <w:t>Về việc ban hành Quy chế phối hợp trong việc xây dựng, duy trì hệ thống thông tin, cung cấp thông tin, dữ liệu về nhà ở và thị trường bất động sản trên địa bàn tỉnh Long An</w:t>
            </w:r>
          </w:p>
        </w:tc>
        <w:tc>
          <w:tcPr>
            <w:tcW w:w="3825" w:type="dxa"/>
            <w:vAlign w:val="center"/>
          </w:tcPr>
          <w:p w:rsidR="00E923A8" w:rsidRDefault="009111C7">
            <w:pPr>
              <w:jc w:val="both"/>
              <w:rPr>
                <w:sz w:val="22"/>
                <w:szCs w:val="22"/>
              </w:rPr>
            </w:pPr>
            <w:r>
              <w:rPr>
                <w:sz w:val="22"/>
                <w:szCs w:val="22"/>
              </w:rPr>
              <w:t>Bị thay thế bởi Quyết định  số 30/202</w:t>
            </w:r>
            <w:r>
              <w:rPr>
                <w:sz w:val="22"/>
                <w:szCs w:val="22"/>
              </w:rPr>
              <w:t>3/QĐ-UBND ngày 10/7/2023</w:t>
            </w:r>
          </w:p>
        </w:tc>
        <w:tc>
          <w:tcPr>
            <w:tcW w:w="2126" w:type="dxa"/>
            <w:vAlign w:val="center"/>
          </w:tcPr>
          <w:p w:rsidR="00E923A8" w:rsidRDefault="009111C7">
            <w:pPr>
              <w:jc w:val="center"/>
              <w:rPr>
                <w:sz w:val="22"/>
                <w:szCs w:val="22"/>
              </w:rPr>
            </w:pPr>
            <w:r>
              <w:rPr>
                <w:sz w:val="22"/>
                <w:szCs w:val="22"/>
              </w:rPr>
              <w:t>25/7/2023</w:t>
            </w:r>
          </w:p>
        </w:tc>
      </w:tr>
      <w:tr w:rsidR="00E923A8">
        <w:trPr>
          <w:trHeight w:val="700"/>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54/2018/QĐ-UBND ngày 25/10/2018</w:t>
            </w:r>
          </w:p>
        </w:tc>
        <w:tc>
          <w:tcPr>
            <w:tcW w:w="4397" w:type="dxa"/>
            <w:vAlign w:val="center"/>
          </w:tcPr>
          <w:p w:rsidR="00E923A8" w:rsidRDefault="009111C7">
            <w:pPr>
              <w:shd w:val="clear" w:color="auto" w:fill="FFFFFF"/>
              <w:jc w:val="both"/>
              <w:rPr>
                <w:bCs/>
                <w:sz w:val="22"/>
                <w:szCs w:val="22"/>
              </w:rPr>
            </w:pPr>
            <w:r>
              <w:rPr>
                <w:bCs/>
                <w:sz w:val="22"/>
                <w:szCs w:val="22"/>
              </w:rPr>
              <w:t>Quy định xét duyệt và các tiêu chí ưu tiên lựa chọn đối tượng được mua, thuê, thuê mua nhà ở xã hội trên địa bàn tỉnh Long An</w:t>
            </w:r>
          </w:p>
        </w:tc>
        <w:tc>
          <w:tcPr>
            <w:tcW w:w="3825" w:type="dxa"/>
            <w:vAlign w:val="center"/>
          </w:tcPr>
          <w:p w:rsidR="00E923A8" w:rsidRDefault="009111C7">
            <w:pPr>
              <w:jc w:val="both"/>
              <w:rPr>
                <w:sz w:val="22"/>
                <w:szCs w:val="22"/>
              </w:rPr>
            </w:pPr>
            <w:r>
              <w:rPr>
                <w:sz w:val="22"/>
                <w:szCs w:val="22"/>
              </w:rPr>
              <w:t>Bị bãi bỏ bởi Quyết định số 21/2023/QĐ-UBND ngày 25/5/2023</w:t>
            </w:r>
          </w:p>
        </w:tc>
        <w:tc>
          <w:tcPr>
            <w:tcW w:w="2126" w:type="dxa"/>
            <w:vAlign w:val="center"/>
          </w:tcPr>
          <w:p w:rsidR="00E923A8" w:rsidRDefault="009111C7">
            <w:pPr>
              <w:jc w:val="center"/>
              <w:rPr>
                <w:sz w:val="22"/>
                <w:szCs w:val="22"/>
              </w:rPr>
            </w:pPr>
            <w:r>
              <w:rPr>
                <w:sz w:val="22"/>
                <w:szCs w:val="22"/>
              </w:rPr>
              <w:t>15/6/2023</w:t>
            </w:r>
          </w:p>
        </w:tc>
      </w:tr>
      <w:tr w:rsidR="00E923A8">
        <w:trPr>
          <w:trHeight w:val="700"/>
        </w:trPr>
        <w:tc>
          <w:tcPr>
            <w:tcW w:w="809" w:type="dxa"/>
            <w:vAlign w:val="center"/>
          </w:tcPr>
          <w:p w:rsidR="00E923A8" w:rsidRDefault="00E923A8">
            <w:pPr>
              <w:numPr>
                <w:ilvl w:val="0"/>
                <w:numId w:val="2"/>
              </w:numPr>
              <w:jc w:val="center"/>
              <w:rPr>
                <w:sz w:val="22"/>
                <w:szCs w:val="22"/>
              </w:rPr>
            </w:pPr>
          </w:p>
        </w:tc>
        <w:tc>
          <w:tcPr>
            <w:tcW w:w="928" w:type="dxa"/>
            <w:vAlign w:val="center"/>
          </w:tcPr>
          <w:p w:rsidR="00E923A8" w:rsidRDefault="009111C7">
            <w:pPr>
              <w:jc w:val="center"/>
              <w:rPr>
                <w:sz w:val="22"/>
                <w:szCs w:val="22"/>
              </w:rPr>
            </w:pPr>
            <w:r>
              <w:rPr>
                <w:sz w:val="22"/>
                <w:szCs w:val="22"/>
              </w:rPr>
              <w:t>Quyết định</w:t>
            </w:r>
          </w:p>
        </w:tc>
        <w:tc>
          <w:tcPr>
            <w:tcW w:w="2340" w:type="dxa"/>
            <w:gridSpan w:val="2"/>
            <w:vAlign w:val="center"/>
          </w:tcPr>
          <w:p w:rsidR="00E923A8" w:rsidRDefault="009111C7">
            <w:pPr>
              <w:jc w:val="center"/>
              <w:rPr>
                <w:sz w:val="22"/>
                <w:szCs w:val="22"/>
              </w:rPr>
            </w:pPr>
            <w:r>
              <w:rPr>
                <w:sz w:val="22"/>
                <w:szCs w:val="22"/>
              </w:rPr>
              <w:t>Số 38/2022/QĐ-UBND ngày 27/7/2022</w:t>
            </w:r>
          </w:p>
        </w:tc>
        <w:tc>
          <w:tcPr>
            <w:tcW w:w="4397" w:type="dxa"/>
            <w:vAlign w:val="center"/>
          </w:tcPr>
          <w:p w:rsidR="00E923A8" w:rsidRDefault="009111C7">
            <w:pPr>
              <w:shd w:val="clear" w:color="auto" w:fill="FFFFFF"/>
              <w:jc w:val="both"/>
              <w:rPr>
                <w:bCs/>
                <w:sz w:val="22"/>
                <w:szCs w:val="22"/>
              </w:rPr>
            </w:pPr>
            <w:r>
              <w:rPr>
                <w:bCs/>
                <w:sz w:val="22"/>
                <w:szCs w:val="22"/>
              </w:rPr>
              <w:t>Về việc bổ sung Quyết định số 28/2016/QĐ-UBND ngày 31/5/2016 của UBND tỉnh ban hành Quy định chức năng, nhiệm vụ, quyền hạn và cơ cấu tổ chứ</w:t>
            </w:r>
            <w:r>
              <w:rPr>
                <w:bCs/>
                <w:sz w:val="22"/>
                <w:szCs w:val="22"/>
              </w:rPr>
              <w:t>c của Sở Xây dựng tỉnh Long An</w:t>
            </w:r>
          </w:p>
        </w:tc>
        <w:tc>
          <w:tcPr>
            <w:tcW w:w="3825" w:type="dxa"/>
            <w:vAlign w:val="center"/>
          </w:tcPr>
          <w:p w:rsidR="00E923A8" w:rsidRDefault="009111C7">
            <w:pPr>
              <w:jc w:val="both"/>
              <w:rPr>
                <w:sz w:val="22"/>
                <w:szCs w:val="22"/>
              </w:rPr>
            </w:pPr>
            <w:r>
              <w:rPr>
                <w:sz w:val="22"/>
                <w:szCs w:val="22"/>
              </w:rPr>
              <w:t>Bị thay thế bởi Quyết định  số 67/2022/QĐ-UBND ngày 27/12/2022</w:t>
            </w:r>
          </w:p>
        </w:tc>
        <w:tc>
          <w:tcPr>
            <w:tcW w:w="2126" w:type="dxa"/>
            <w:vAlign w:val="center"/>
          </w:tcPr>
          <w:p w:rsidR="00E923A8" w:rsidRDefault="009111C7">
            <w:pPr>
              <w:jc w:val="center"/>
              <w:rPr>
                <w:sz w:val="22"/>
                <w:szCs w:val="22"/>
              </w:rPr>
            </w:pPr>
            <w:r>
              <w:rPr>
                <w:sz w:val="22"/>
                <w:szCs w:val="22"/>
              </w:rPr>
              <w:t>10/01/2023</w:t>
            </w:r>
          </w:p>
        </w:tc>
      </w:tr>
      <w:tr w:rsidR="00E923A8">
        <w:trPr>
          <w:trHeight w:val="575"/>
        </w:trPr>
        <w:tc>
          <w:tcPr>
            <w:tcW w:w="12299" w:type="dxa"/>
            <w:gridSpan w:val="6"/>
            <w:vAlign w:val="center"/>
          </w:tcPr>
          <w:p w:rsidR="00E923A8" w:rsidRDefault="009111C7">
            <w:pPr>
              <w:jc w:val="both"/>
              <w:rPr>
                <w:b/>
                <w:sz w:val="22"/>
                <w:szCs w:val="22"/>
              </w:rPr>
            </w:pPr>
            <w:r>
              <w:rPr>
                <w:b/>
                <w:sz w:val="22"/>
                <w:szCs w:val="22"/>
              </w:rPr>
              <w:t>10. LĨNH VỰC GIAO THÔNG VẬN TẢI</w:t>
            </w:r>
          </w:p>
        </w:tc>
        <w:tc>
          <w:tcPr>
            <w:tcW w:w="2126" w:type="dxa"/>
            <w:vAlign w:val="center"/>
          </w:tcPr>
          <w:p w:rsidR="00E923A8" w:rsidRDefault="00E923A8">
            <w:pPr>
              <w:jc w:val="center"/>
              <w:rPr>
                <w:b/>
                <w:sz w:val="22"/>
                <w:szCs w:val="22"/>
              </w:rPr>
            </w:pPr>
          </w:p>
        </w:tc>
      </w:tr>
      <w:tr w:rsidR="00E923A8">
        <w:trPr>
          <w:trHeight w:val="933"/>
        </w:trPr>
        <w:tc>
          <w:tcPr>
            <w:tcW w:w="809" w:type="dxa"/>
            <w:shd w:val="clear" w:color="auto" w:fill="auto"/>
            <w:vAlign w:val="center"/>
          </w:tcPr>
          <w:p w:rsidR="00E923A8" w:rsidRDefault="00E923A8">
            <w:pPr>
              <w:numPr>
                <w:ilvl w:val="0"/>
                <w:numId w:val="2"/>
              </w:numPr>
              <w:jc w:val="center"/>
              <w:rPr>
                <w:sz w:val="22"/>
                <w:szCs w:val="22"/>
              </w:rPr>
            </w:pPr>
          </w:p>
        </w:tc>
        <w:tc>
          <w:tcPr>
            <w:tcW w:w="928" w:type="dxa"/>
            <w:shd w:val="clear" w:color="auto" w:fill="auto"/>
            <w:vAlign w:val="center"/>
          </w:tcPr>
          <w:p w:rsidR="00E923A8" w:rsidRDefault="009111C7">
            <w:pPr>
              <w:jc w:val="center"/>
              <w:rPr>
                <w:sz w:val="22"/>
                <w:szCs w:val="22"/>
              </w:rPr>
            </w:pPr>
            <w:r>
              <w:rPr>
                <w:sz w:val="22"/>
                <w:szCs w:val="22"/>
              </w:rPr>
              <w:t>Nghị quyết</w:t>
            </w:r>
          </w:p>
        </w:tc>
        <w:tc>
          <w:tcPr>
            <w:tcW w:w="2340" w:type="dxa"/>
            <w:gridSpan w:val="2"/>
            <w:shd w:val="clear" w:color="auto" w:fill="auto"/>
            <w:vAlign w:val="center"/>
          </w:tcPr>
          <w:p w:rsidR="00E923A8" w:rsidRDefault="009111C7">
            <w:pPr>
              <w:jc w:val="center"/>
              <w:rPr>
                <w:sz w:val="22"/>
                <w:szCs w:val="22"/>
              </w:rPr>
            </w:pPr>
            <w:r>
              <w:rPr>
                <w:sz w:val="22"/>
                <w:szCs w:val="22"/>
              </w:rPr>
              <w:t>Số 54/2003/NQ-HĐND.K6 ngày 19/12/2003</w:t>
            </w:r>
          </w:p>
        </w:tc>
        <w:tc>
          <w:tcPr>
            <w:tcW w:w="4397" w:type="dxa"/>
            <w:shd w:val="clear" w:color="auto" w:fill="auto"/>
            <w:vAlign w:val="center"/>
          </w:tcPr>
          <w:p w:rsidR="00E923A8" w:rsidRDefault="009111C7">
            <w:pPr>
              <w:shd w:val="clear" w:color="auto" w:fill="FFFFFF"/>
              <w:ind w:right="-28"/>
              <w:jc w:val="both"/>
              <w:rPr>
                <w:sz w:val="22"/>
                <w:szCs w:val="22"/>
                <w:shd w:val="clear" w:color="auto" w:fill="FFFFFF"/>
              </w:rPr>
            </w:pPr>
            <w:r>
              <w:rPr>
                <w:sz w:val="22"/>
                <w:szCs w:val="22"/>
                <w:shd w:val="clear" w:color="auto" w:fill="FFFFFF"/>
              </w:rPr>
              <w:t>Về việc vận động nhân dân cùng nhà nước đầu tư nâng cấp, mở rộng các đường giao thông nông thôn</w:t>
            </w:r>
          </w:p>
        </w:tc>
        <w:tc>
          <w:tcPr>
            <w:tcW w:w="3825" w:type="dxa"/>
            <w:shd w:val="clear" w:color="auto" w:fill="auto"/>
            <w:vAlign w:val="center"/>
          </w:tcPr>
          <w:p w:rsidR="00E923A8" w:rsidRDefault="009111C7">
            <w:pPr>
              <w:jc w:val="both"/>
              <w:rPr>
                <w:sz w:val="22"/>
                <w:szCs w:val="22"/>
              </w:rPr>
            </w:pPr>
            <w:r>
              <w:rPr>
                <w:sz w:val="22"/>
                <w:szCs w:val="22"/>
              </w:rPr>
              <w:t>Bị bãi bỏ bởi Nghị quyết số 19/2023/NQ-HĐND ngày 03/11/2023</w:t>
            </w:r>
          </w:p>
        </w:tc>
        <w:tc>
          <w:tcPr>
            <w:tcW w:w="2126" w:type="dxa"/>
            <w:vAlign w:val="center"/>
          </w:tcPr>
          <w:p w:rsidR="00E923A8" w:rsidRDefault="009111C7">
            <w:pPr>
              <w:jc w:val="center"/>
              <w:rPr>
                <w:sz w:val="22"/>
                <w:szCs w:val="22"/>
              </w:rPr>
            </w:pPr>
            <w:r>
              <w:rPr>
                <w:sz w:val="22"/>
                <w:szCs w:val="22"/>
              </w:rPr>
              <w:t>13/11/2023</w:t>
            </w:r>
          </w:p>
        </w:tc>
      </w:tr>
      <w:tr w:rsidR="00E923A8">
        <w:trPr>
          <w:trHeight w:val="933"/>
        </w:trPr>
        <w:tc>
          <w:tcPr>
            <w:tcW w:w="809" w:type="dxa"/>
            <w:shd w:val="clear" w:color="auto" w:fill="auto"/>
            <w:vAlign w:val="center"/>
          </w:tcPr>
          <w:p w:rsidR="00E923A8" w:rsidRDefault="00E923A8">
            <w:pPr>
              <w:numPr>
                <w:ilvl w:val="0"/>
                <w:numId w:val="2"/>
              </w:numPr>
              <w:jc w:val="center"/>
              <w:rPr>
                <w:sz w:val="22"/>
                <w:szCs w:val="22"/>
              </w:rPr>
            </w:pPr>
          </w:p>
        </w:tc>
        <w:tc>
          <w:tcPr>
            <w:tcW w:w="928" w:type="dxa"/>
            <w:shd w:val="clear" w:color="auto" w:fill="auto"/>
            <w:vAlign w:val="center"/>
          </w:tcPr>
          <w:p w:rsidR="00E923A8" w:rsidRDefault="009111C7">
            <w:pPr>
              <w:jc w:val="center"/>
              <w:rPr>
                <w:sz w:val="22"/>
                <w:szCs w:val="22"/>
              </w:rPr>
            </w:pPr>
            <w:r>
              <w:rPr>
                <w:sz w:val="22"/>
                <w:szCs w:val="22"/>
              </w:rPr>
              <w:t>Nghị quyết</w:t>
            </w:r>
          </w:p>
        </w:tc>
        <w:tc>
          <w:tcPr>
            <w:tcW w:w="2340" w:type="dxa"/>
            <w:gridSpan w:val="2"/>
            <w:shd w:val="clear" w:color="auto" w:fill="auto"/>
            <w:vAlign w:val="center"/>
          </w:tcPr>
          <w:p w:rsidR="00E923A8" w:rsidRDefault="009111C7">
            <w:pPr>
              <w:jc w:val="center"/>
              <w:rPr>
                <w:sz w:val="22"/>
                <w:szCs w:val="22"/>
              </w:rPr>
            </w:pPr>
            <w:r>
              <w:rPr>
                <w:sz w:val="22"/>
                <w:szCs w:val="22"/>
              </w:rPr>
              <w:t>Số 70/2017/NQ-HĐND ngày 08/12/2017</w:t>
            </w:r>
          </w:p>
        </w:tc>
        <w:tc>
          <w:tcPr>
            <w:tcW w:w="4397" w:type="dxa"/>
            <w:shd w:val="clear" w:color="auto" w:fill="auto"/>
            <w:vAlign w:val="center"/>
          </w:tcPr>
          <w:p w:rsidR="00E923A8" w:rsidRDefault="009111C7">
            <w:pPr>
              <w:shd w:val="clear" w:color="auto" w:fill="FFFFFF"/>
              <w:ind w:right="-28"/>
              <w:jc w:val="both"/>
              <w:rPr>
                <w:sz w:val="22"/>
                <w:szCs w:val="22"/>
                <w:shd w:val="clear" w:color="auto" w:fill="FFFFFF"/>
              </w:rPr>
            </w:pPr>
            <w:r>
              <w:rPr>
                <w:sz w:val="22"/>
                <w:szCs w:val="22"/>
                <w:shd w:val="clear" w:color="auto" w:fill="FFFFFF"/>
              </w:rPr>
              <w:t>Phân cấp điều chuyển, thanh lý, bán quyền thu phí, sử dụng, cho thuê quyền khai thác, chuyển nhượng có thời hạn tài sản kết cấu hạ tầng giao thông đường bộ trên địa bàn tỉnh Long An</w:t>
            </w:r>
          </w:p>
        </w:tc>
        <w:tc>
          <w:tcPr>
            <w:tcW w:w="3825" w:type="dxa"/>
            <w:shd w:val="clear" w:color="auto" w:fill="auto"/>
            <w:vAlign w:val="center"/>
          </w:tcPr>
          <w:p w:rsidR="00E923A8" w:rsidRDefault="009111C7">
            <w:pPr>
              <w:jc w:val="both"/>
              <w:rPr>
                <w:sz w:val="22"/>
                <w:szCs w:val="22"/>
              </w:rPr>
            </w:pPr>
            <w:r>
              <w:rPr>
                <w:sz w:val="22"/>
                <w:szCs w:val="22"/>
              </w:rPr>
              <w:t>Bị bãi bỏ bởi Nghị quyết số 17/2023/NQ-HĐND ngày 12/7/2023</w:t>
            </w:r>
          </w:p>
        </w:tc>
        <w:tc>
          <w:tcPr>
            <w:tcW w:w="2126" w:type="dxa"/>
            <w:vAlign w:val="center"/>
          </w:tcPr>
          <w:p w:rsidR="00E923A8" w:rsidRDefault="009111C7">
            <w:pPr>
              <w:jc w:val="center"/>
              <w:rPr>
                <w:sz w:val="22"/>
                <w:szCs w:val="22"/>
              </w:rPr>
            </w:pPr>
            <w:r>
              <w:rPr>
                <w:sz w:val="22"/>
                <w:szCs w:val="22"/>
              </w:rPr>
              <w:t>01/8/2023</w:t>
            </w:r>
          </w:p>
        </w:tc>
      </w:tr>
      <w:tr w:rsidR="00E923A8">
        <w:trPr>
          <w:trHeight w:val="933"/>
        </w:trPr>
        <w:tc>
          <w:tcPr>
            <w:tcW w:w="809" w:type="dxa"/>
            <w:shd w:val="clear" w:color="auto" w:fill="auto"/>
            <w:vAlign w:val="center"/>
          </w:tcPr>
          <w:p w:rsidR="00E923A8" w:rsidRDefault="00E923A8">
            <w:pPr>
              <w:numPr>
                <w:ilvl w:val="0"/>
                <w:numId w:val="2"/>
              </w:numPr>
              <w:jc w:val="center"/>
              <w:rPr>
                <w:sz w:val="22"/>
                <w:szCs w:val="22"/>
              </w:rPr>
            </w:pPr>
          </w:p>
        </w:tc>
        <w:tc>
          <w:tcPr>
            <w:tcW w:w="928" w:type="dxa"/>
            <w:shd w:val="clear" w:color="auto" w:fill="auto"/>
            <w:vAlign w:val="center"/>
          </w:tcPr>
          <w:p w:rsidR="00E923A8" w:rsidRDefault="009111C7">
            <w:pPr>
              <w:jc w:val="center"/>
              <w:rPr>
                <w:sz w:val="22"/>
                <w:szCs w:val="22"/>
              </w:rPr>
            </w:pPr>
            <w:r>
              <w:rPr>
                <w:sz w:val="22"/>
                <w:szCs w:val="22"/>
              </w:rPr>
              <w:t>Quyết định</w:t>
            </w:r>
          </w:p>
        </w:tc>
        <w:tc>
          <w:tcPr>
            <w:tcW w:w="2340" w:type="dxa"/>
            <w:gridSpan w:val="2"/>
            <w:shd w:val="clear" w:color="auto" w:fill="auto"/>
            <w:vAlign w:val="center"/>
          </w:tcPr>
          <w:p w:rsidR="00E923A8" w:rsidRDefault="009111C7">
            <w:pPr>
              <w:jc w:val="center"/>
              <w:rPr>
                <w:sz w:val="22"/>
                <w:szCs w:val="22"/>
              </w:rPr>
            </w:pPr>
            <w:r>
              <w:rPr>
                <w:sz w:val="22"/>
                <w:szCs w:val="22"/>
              </w:rPr>
              <w:t>Số 03/2018/QĐ-UBND ngày 15/01/2018</w:t>
            </w:r>
          </w:p>
        </w:tc>
        <w:tc>
          <w:tcPr>
            <w:tcW w:w="4397" w:type="dxa"/>
            <w:shd w:val="clear" w:color="auto" w:fill="auto"/>
            <w:vAlign w:val="center"/>
          </w:tcPr>
          <w:p w:rsidR="00E923A8" w:rsidRDefault="009111C7">
            <w:pPr>
              <w:shd w:val="clear" w:color="auto" w:fill="FFFFFF"/>
              <w:ind w:right="-28"/>
              <w:jc w:val="both"/>
              <w:rPr>
                <w:sz w:val="22"/>
                <w:szCs w:val="22"/>
                <w:shd w:val="clear" w:color="auto" w:fill="FFFFFF"/>
              </w:rPr>
            </w:pPr>
            <w:r>
              <w:rPr>
                <w:sz w:val="22"/>
                <w:szCs w:val="22"/>
                <w:shd w:val="clear" w:color="auto" w:fill="FFFFFF"/>
              </w:rPr>
              <w:t>Phân cấp điều chuyển, thanh lý, bán quyền thu phí sử dụng, cho thuê quyền khai thác, chuyển nhượng có thời hạn tài sản kết cấu hạ tầng giao thông đường bộ trên địa bàn tỉnh Long An</w:t>
            </w:r>
          </w:p>
        </w:tc>
        <w:tc>
          <w:tcPr>
            <w:tcW w:w="3825" w:type="dxa"/>
            <w:shd w:val="clear" w:color="auto" w:fill="auto"/>
            <w:vAlign w:val="center"/>
          </w:tcPr>
          <w:p w:rsidR="00E923A8" w:rsidRDefault="009111C7">
            <w:pPr>
              <w:jc w:val="both"/>
              <w:rPr>
                <w:sz w:val="22"/>
                <w:szCs w:val="22"/>
              </w:rPr>
            </w:pPr>
            <w:r>
              <w:rPr>
                <w:sz w:val="22"/>
                <w:szCs w:val="22"/>
              </w:rPr>
              <w:t>Bị bãi bỏ  bởi Quyết định số  39/2023/QĐ-UBND ngày 16/8/2023</w:t>
            </w:r>
          </w:p>
        </w:tc>
        <w:tc>
          <w:tcPr>
            <w:tcW w:w="2126" w:type="dxa"/>
            <w:vAlign w:val="center"/>
          </w:tcPr>
          <w:p w:rsidR="00E923A8" w:rsidRDefault="009111C7">
            <w:pPr>
              <w:jc w:val="center"/>
              <w:rPr>
                <w:sz w:val="22"/>
                <w:szCs w:val="22"/>
              </w:rPr>
            </w:pPr>
            <w:r>
              <w:rPr>
                <w:sz w:val="22"/>
                <w:szCs w:val="22"/>
              </w:rPr>
              <w:t>30/8/2023</w:t>
            </w:r>
          </w:p>
        </w:tc>
      </w:tr>
      <w:tr w:rsidR="00E923A8">
        <w:trPr>
          <w:trHeight w:val="933"/>
        </w:trPr>
        <w:tc>
          <w:tcPr>
            <w:tcW w:w="14425" w:type="dxa"/>
            <w:gridSpan w:val="7"/>
            <w:shd w:val="clear" w:color="auto" w:fill="auto"/>
            <w:vAlign w:val="center"/>
          </w:tcPr>
          <w:p w:rsidR="00E923A8" w:rsidRDefault="009111C7">
            <w:pPr>
              <w:rPr>
                <w:sz w:val="22"/>
                <w:szCs w:val="22"/>
              </w:rPr>
            </w:pPr>
            <w:r>
              <w:rPr>
                <w:b/>
                <w:sz w:val="22"/>
                <w:szCs w:val="22"/>
              </w:rPr>
              <w:t>11. LĨNH VỰC KẾ HOẠCH VÀ ĐẦU TƯ</w:t>
            </w:r>
          </w:p>
        </w:tc>
      </w:tr>
      <w:tr w:rsidR="00E923A8">
        <w:trPr>
          <w:trHeight w:val="933"/>
        </w:trPr>
        <w:tc>
          <w:tcPr>
            <w:tcW w:w="809" w:type="dxa"/>
            <w:shd w:val="clear" w:color="auto" w:fill="auto"/>
            <w:vAlign w:val="center"/>
          </w:tcPr>
          <w:p w:rsidR="00E923A8" w:rsidRDefault="00E923A8">
            <w:pPr>
              <w:numPr>
                <w:ilvl w:val="0"/>
                <w:numId w:val="2"/>
              </w:numPr>
              <w:jc w:val="center"/>
              <w:rPr>
                <w:sz w:val="22"/>
                <w:szCs w:val="22"/>
              </w:rPr>
            </w:pPr>
          </w:p>
        </w:tc>
        <w:tc>
          <w:tcPr>
            <w:tcW w:w="928" w:type="dxa"/>
            <w:shd w:val="clear" w:color="auto" w:fill="auto"/>
            <w:vAlign w:val="center"/>
          </w:tcPr>
          <w:p w:rsidR="00E923A8" w:rsidRDefault="009111C7">
            <w:pPr>
              <w:jc w:val="center"/>
              <w:rPr>
                <w:sz w:val="22"/>
                <w:szCs w:val="22"/>
              </w:rPr>
            </w:pPr>
            <w:r>
              <w:rPr>
                <w:sz w:val="22"/>
                <w:szCs w:val="22"/>
              </w:rPr>
              <w:t>Nghị quyết</w:t>
            </w:r>
          </w:p>
        </w:tc>
        <w:tc>
          <w:tcPr>
            <w:tcW w:w="2340" w:type="dxa"/>
            <w:gridSpan w:val="2"/>
            <w:shd w:val="clear" w:color="auto" w:fill="auto"/>
            <w:vAlign w:val="center"/>
          </w:tcPr>
          <w:p w:rsidR="00E923A8" w:rsidRDefault="009111C7">
            <w:pPr>
              <w:jc w:val="center"/>
              <w:rPr>
                <w:sz w:val="22"/>
                <w:szCs w:val="22"/>
              </w:rPr>
            </w:pPr>
            <w:r>
              <w:rPr>
                <w:sz w:val="22"/>
                <w:szCs w:val="22"/>
              </w:rPr>
              <w:t>Số 207/2015/NQ- HĐND ngày 16/7/2015</w:t>
            </w:r>
          </w:p>
        </w:tc>
        <w:tc>
          <w:tcPr>
            <w:tcW w:w="4397" w:type="dxa"/>
            <w:shd w:val="clear" w:color="auto" w:fill="auto"/>
            <w:vAlign w:val="center"/>
          </w:tcPr>
          <w:p w:rsidR="00E923A8" w:rsidRDefault="009111C7">
            <w:pPr>
              <w:shd w:val="clear" w:color="auto" w:fill="FFFFFF"/>
              <w:ind w:right="-28"/>
              <w:jc w:val="both"/>
              <w:rPr>
                <w:sz w:val="22"/>
                <w:szCs w:val="22"/>
                <w:shd w:val="clear" w:color="auto" w:fill="FFFFFF"/>
              </w:rPr>
            </w:pPr>
            <w:r>
              <w:rPr>
                <w:sz w:val="22"/>
                <w:szCs w:val="22"/>
                <w:shd w:val="clear" w:color="auto" w:fill="FFFFFF"/>
              </w:rPr>
              <w:t>Về chính sách khuyến khích xã hội hóa các lĩnh vực giáo dục, dạy nghề, y tế, văn hóa, thể thao, môi trường và giám định tư pháp trên địa bàn tỉnh Long An</w:t>
            </w:r>
          </w:p>
        </w:tc>
        <w:tc>
          <w:tcPr>
            <w:tcW w:w="3825" w:type="dxa"/>
            <w:shd w:val="clear" w:color="auto" w:fill="auto"/>
            <w:vAlign w:val="center"/>
          </w:tcPr>
          <w:p w:rsidR="00E923A8" w:rsidRDefault="009111C7">
            <w:pPr>
              <w:jc w:val="both"/>
              <w:rPr>
                <w:sz w:val="22"/>
                <w:szCs w:val="22"/>
              </w:rPr>
            </w:pPr>
            <w:r>
              <w:rPr>
                <w:sz w:val="22"/>
                <w:szCs w:val="22"/>
              </w:rPr>
              <w:t xml:space="preserve">Bị bãi bỏ bởi </w:t>
            </w:r>
            <w:r>
              <w:t xml:space="preserve"> </w:t>
            </w:r>
            <w:r>
              <w:rPr>
                <w:sz w:val="22"/>
                <w:szCs w:val="22"/>
              </w:rPr>
              <w:t>Nghị quyết Số 21/2023/NQ-HĐND ngày 01/12/2023</w:t>
            </w:r>
          </w:p>
        </w:tc>
        <w:tc>
          <w:tcPr>
            <w:tcW w:w="2126" w:type="dxa"/>
            <w:vAlign w:val="center"/>
          </w:tcPr>
          <w:p w:rsidR="00E923A8" w:rsidRDefault="009111C7">
            <w:pPr>
              <w:jc w:val="center"/>
              <w:rPr>
                <w:sz w:val="22"/>
                <w:szCs w:val="22"/>
              </w:rPr>
            </w:pPr>
            <w:r>
              <w:rPr>
                <w:sz w:val="22"/>
                <w:szCs w:val="22"/>
              </w:rPr>
              <w:t>11/12/2023</w:t>
            </w:r>
          </w:p>
        </w:tc>
      </w:tr>
      <w:tr w:rsidR="00E923A8">
        <w:trPr>
          <w:trHeight w:val="933"/>
        </w:trPr>
        <w:tc>
          <w:tcPr>
            <w:tcW w:w="809" w:type="dxa"/>
            <w:shd w:val="clear" w:color="auto" w:fill="auto"/>
            <w:vAlign w:val="center"/>
          </w:tcPr>
          <w:p w:rsidR="00E923A8" w:rsidRDefault="00E923A8">
            <w:pPr>
              <w:numPr>
                <w:ilvl w:val="0"/>
                <w:numId w:val="2"/>
              </w:numPr>
              <w:jc w:val="center"/>
              <w:rPr>
                <w:sz w:val="22"/>
                <w:szCs w:val="22"/>
              </w:rPr>
            </w:pPr>
          </w:p>
        </w:tc>
        <w:tc>
          <w:tcPr>
            <w:tcW w:w="928" w:type="dxa"/>
            <w:shd w:val="clear" w:color="auto" w:fill="auto"/>
            <w:vAlign w:val="center"/>
          </w:tcPr>
          <w:p w:rsidR="00E923A8" w:rsidRDefault="009111C7">
            <w:pPr>
              <w:jc w:val="center"/>
              <w:rPr>
                <w:sz w:val="22"/>
                <w:szCs w:val="22"/>
              </w:rPr>
            </w:pPr>
            <w:r>
              <w:rPr>
                <w:sz w:val="22"/>
                <w:szCs w:val="22"/>
              </w:rPr>
              <w:t>Nghị quyết</w:t>
            </w:r>
          </w:p>
        </w:tc>
        <w:tc>
          <w:tcPr>
            <w:tcW w:w="2340" w:type="dxa"/>
            <w:gridSpan w:val="2"/>
            <w:shd w:val="clear" w:color="auto" w:fill="auto"/>
            <w:vAlign w:val="center"/>
          </w:tcPr>
          <w:p w:rsidR="00E923A8" w:rsidRDefault="009111C7">
            <w:pPr>
              <w:jc w:val="center"/>
              <w:rPr>
                <w:sz w:val="22"/>
                <w:szCs w:val="22"/>
              </w:rPr>
            </w:pPr>
            <w:r>
              <w:rPr>
                <w:sz w:val="22"/>
                <w:szCs w:val="22"/>
              </w:rPr>
              <w:t>Số 258/2016/NQ-HĐND ngày 26/4/2016</w:t>
            </w:r>
          </w:p>
        </w:tc>
        <w:tc>
          <w:tcPr>
            <w:tcW w:w="4397" w:type="dxa"/>
            <w:shd w:val="clear" w:color="auto" w:fill="auto"/>
            <w:vAlign w:val="center"/>
          </w:tcPr>
          <w:p w:rsidR="00E923A8" w:rsidRDefault="009111C7">
            <w:pPr>
              <w:shd w:val="clear" w:color="auto" w:fill="FFFFFF"/>
              <w:ind w:right="-28"/>
              <w:jc w:val="both"/>
              <w:rPr>
                <w:sz w:val="22"/>
                <w:szCs w:val="22"/>
                <w:shd w:val="clear" w:color="auto" w:fill="FFFFFF"/>
              </w:rPr>
            </w:pPr>
            <w:r>
              <w:rPr>
                <w:sz w:val="22"/>
                <w:szCs w:val="22"/>
                <w:shd w:val="clear" w:color="auto" w:fill="FFFFFF"/>
              </w:rPr>
              <w:t>Về bổ sung danh mục dự án kêu gọi xã hội hóa các lĩnh vực giáo dục, dạy nghề, y tế, văn hóa, thể thao, môi trường trên địa bàn tỉnh Long An</w:t>
            </w:r>
          </w:p>
        </w:tc>
        <w:tc>
          <w:tcPr>
            <w:tcW w:w="3825" w:type="dxa"/>
            <w:shd w:val="clear" w:color="auto" w:fill="auto"/>
            <w:vAlign w:val="center"/>
          </w:tcPr>
          <w:p w:rsidR="00E923A8" w:rsidRDefault="009111C7">
            <w:pPr>
              <w:jc w:val="both"/>
              <w:rPr>
                <w:sz w:val="22"/>
                <w:szCs w:val="22"/>
              </w:rPr>
            </w:pPr>
            <w:r>
              <w:rPr>
                <w:sz w:val="22"/>
                <w:szCs w:val="22"/>
              </w:rPr>
              <w:t xml:space="preserve">Bị bãi bỏ bởi </w:t>
            </w:r>
            <w:r>
              <w:t xml:space="preserve"> </w:t>
            </w:r>
            <w:r>
              <w:rPr>
                <w:sz w:val="22"/>
                <w:szCs w:val="22"/>
              </w:rPr>
              <w:t>Nghị quyết Số 22/2023/NQ-HĐND ngày 01/12/2023</w:t>
            </w:r>
          </w:p>
        </w:tc>
        <w:tc>
          <w:tcPr>
            <w:tcW w:w="2126" w:type="dxa"/>
            <w:vAlign w:val="center"/>
          </w:tcPr>
          <w:p w:rsidR="00E923A8" w:rsidRDefault="009111C7">
            <w:pPr>
              <w:jc w:val="center"/>
              <w:rPr>
                <w:sz w:val="22"/>
                <w:szCs w:val="22"/>
              </w:rPr>
            </w:pPr>
            <w:r>
              <w:rPr>
                <w:sz w:val="22"/>
                <w:szCs w:val="22"/>
              </w:rPr>
              <w:t>11/12/2023</w:t>
            </w:r>
          </w:p>
        </w:tc>
      </w:tr>
      <w:tr w:rsidR="00E923A8">
        <w:trPr>
          <w:trHeight w:val="933"/>
        </w:trPr>
        <w:tc>
          <w:tcPr>
            <w:tcW w:w="14425" w:type="dxa"/>
            <w:gridSpan w:val="7"/>
            <w:shd w:val="clear" w:color="auto" w:fill="auto"/>
            <w:vAlign w:val="center"/>
          </w:tcPr>
          <w:p w:rsidR="00E923A8" w:rsidRDefault="009111C7">
            <w:pPr>
              <w:rPr>
                <w:sz w:val="22"/>
                <w:szCs w:val="22"/>
              </w:rPr>
            </w:pPr>
            <w:r>
              <w:rPr>
                <w:b/>
                <w:sz w:val="22"/>
                <w:szCs w:val="22"/>
              </w:rPr>
              <w:t>12. LĨNH VỰC NGOẠI VỤ</w:t>
            </w:r>
          </w:p>
        </w:tc>
      </w:tr>
      <w:tr w:rsidR="00E923A8">
        <w:trPr>
          <w:trHeight w:val="933"/>
        </w:trPr>
        <w:tc>
          <w:tcPr>
            <w:tcW w:w="809" w:type="dxa"/>
            <w:shd w:val="clear" w:color="auto" w:fill="auto"/>
            <w:vAlign w:val="center"/>
          </w:tcPr>
          <w:p w:rsidR="00E923A8" w:rsidRDefault="00E923A8">
            <w:pPr>
              <w:numPr>
                <w:ilvl w:val="0"/>
                <w:numId w:val="2"/>
              </w:numPr>
              <w:jc w:val="center"/>
              <w:rPr>
                <w:sz w:val="22"/>
                <w:szCs w:val="22"/>
              </w:rPr>
            </w:pPr>
          </w:p>
        </w:tc>
        <w:tc>
          <w:tcPr>
            <w:tcW w:w="928" w:type="dxa"/>
            <w:shd w:val="clear" w:color="auto" w:fill="auto"/>
            <w:vAlign w:val="center"/>
          </w:tcPr>
          <w:p w:rsidR="00E923A8" w:rsidRDefault="009111C7">
            <w:pPr>
              <w:jc w:val="center"/>
              <w:rPr>
                <w:sz w:val="22"/>
                <w:szCs w:val="22"/>
              </w:rPr>
            </w:pPr>
            <w:r>
              <w:rPr>
                <w:sz w:val="22"/>
                <w:szCs w:val="22"/>
              </w:rPr>
              <w:t>Quyết định</w:t>
            </w:r>
          </w:p>
        </w:tc>
        <w:tc>
          <w:tcPr>
            <w:tcW w:w="2340" w:type="dxa"/>
            <w:gridSpan w:val="2"/>
            <w:shd w:val="clear" w:color="auto" w:fill="auto"/>
            <w:vAlign w:val="center"/>
          </w:tcPr>
          <w:p w:rsidR="00E923A8" w:rsidRDefault="009111C7">
            <w:pPr>
              <w:jc w:val="center"/>
              <w:rPr>
                <w:sz w:val="22"/>
                <w:szCs w:val="22"/>
              </w:rPr>
            </w:pPr>
            <w:r>
              <w:rPr>
                <w:sz w:val="22"/>
                <w:szCs w:val="22"/>
              </w:rPr>
              <w:t>Số 24/2009/QĐ-UBND ngày 29/6/2009</w:t>
            </w:r>
          </w:p>
        </w:tc>
        <w:tc>
          <w:tcPr>
            <w:tcW w:w="4397" w:type="dxa"/>
            <w:shd w:val="clear" w:color="auto" w:fill="auto"/>
            <w:vAlign w:val="center"/>
          </w:tcPr>
          <w:p w:rsidR="00E923A8" w:rsidRDefault="009111C7">
            <w:pPr>
              <w:shd w:val="clear" w:color="auto" w:fill="FFFFFF"/>
              <w:ind w:right="-28"/>
              <w:jc w:val="both"/>
              <w:rPr>
                <w:sz w:val="22"/>
                <w:szCs w:val="22"/>
                <w:shd w:val="clear" w:color="auto" w:fill="FFFFFF"/>
              </w:rPr>
            </w:pPr>
            <w:r>
              <w:rPr>
                <w:sz w:val="22"/>
                <w:szCs w:val="22"/>
                <w:shd w:val="clear" w:color="auto" w:fill="FFFFFF"/>
              </w:rPr>
              <w:t>Về việc quy định về tiêu chuẩn, thủ tục cho phép sử dụng thẻ đi lại của doanh nhân APEC</w:t>
            </w:r>
          </w:p>
        </w:tc>
        <w:tc>
          <w:tcPr>
            <w:tcW w:w="3825" w:type="dxa"/>
            <w:shd w:val="clear" w:color="auto" w:fill="auto"/>
            <w:vAlign w:val="center"/>
          </w:tcPr>
          <w:p w:rsidR="00E923A8" w:rsidRDefault="009111C7">
            <w:pPr>
              <w:jc w:val="both"/>
              <w:rPr>
                <w:sz w:val="22"/>
                <w:szCs w:val="22"/>
              </w:rPr>
            </w:pPr>
            <w:r>
              <w:rPr>
                <w:sz w:val="22"/>
                <w:szCs w:val="22"/>
              </w:rPr>
              <w:t xml:space="preserve">Bị bãi bỏ bởi </w:t>
            </w:r>
            <w:r>
              <w:t xml:space="preserve"> </w:t>
            </w:r>
            <w:r>
              <w:rPr>
                <w:sz w:val="22"/>
                <w:szCs w:val="22"/>
              </w:rPr>
              <w:t>Quyết định số 45/2023/QĐ-UBND ngày 28/11/2023</w:t>
            </w:r>
          </w:p>
        </w:tc>
        <w:tc>
          <w:tcPr>
            <w:tcW w:w="2126" w:type="dxa"/>
            <w:vAlign w:val="center"/>
          </w:tcPr>
          <w:p w:rsidR="00E923A8" w:rsidRDefault="009111C7">
            <w:pPr>
              <w:jc w:val="center"/>
              <w:rPr>
                <w:sz w:val="22"/>
                <w:szCs w:val="22"/>
              </w:rPr>
            </w:pPr>
            <w:r>
              <w:rPr>
                <w:sz w:val="22"/>
                <w:szCs w:val="22"/>
              </w:rPr>
              <w:t>15/12/2023</w:t>
            </w:r>
          </w:p>
        </w:tc>
      </w:tr>
      <w:tr w:rsidR="00E923A8">
        <w:trPr>
          <w:trHeight w:val="933"/>
        </w:trPr>
        <w:tc>
          <w:tcPr>
            <w:tcW w:w="809" w:type="dxa"/>
            <w:shd w:val="clear" w:color="auto" w:fill="auto"/>
            <w:vAlign w:val="center"/>
          </w:tcPr>
          <w:p w:rsidR="00E923A8" w:rsidRDefault="00E923A8">
            <w:pPr>
              <w:numPr>
                <w:ilvl w:val="0"/>
                <w:numId w:val="2"/>
              </w:numPr>
              <w:jc w:val="center"/>
              <w:rPr>
                <w:sz w:val="22"/>
                <w:szCs w:val="22"/>
              </w:rPr>
            </w:pPr>
          </w:p>
        </w:tc>
        <w:tc>
          <w:tcPr>
            <w:tcW w:w="928" w:type="dxa"/>
            <w:shd w:val="clear" w:color="auto" w:fill="auto"/>
            <w:vAlign w:val="center"/>
          </w:tcPr>
          <w:p w:rsidR="00E923A8" w:rsidRDefault="009111C7">
            <w:pPr>
              <w:jc w:val="center"/>
              <w:rPr>
                <w:sz w:val="22"/>
                <w:szCs w:val="22"/>
              </w:rPr>
            </w:pPr>
            <w:r>
              <w:rPr>
                <w:sz w:val="22"/>
                <w:szCs w:val="22"/>
              </w:rPr>
              <w:t>Quyết định</w:t>
            </w:r>
          </w:p>
        </w:tc>
        <w:tc>
          <w:tcPr>
            <w:tcW w:w="2340" w:type="dxa"/>
            <w:gridSpan w:val="2"/>
            <w:shd w:val="clear" w:color="auto" w:fill="auto"/>
            <w:vAlign w:val="center"/>
          </w:tcPr>
          <w:p w:rsidR="00E923A8" w:rsidRDefault="009111C7">
            <w:pPr>
              <w:jc w:val="center"/>
              <w:rPr>
                <w:sz w:val="22"/>
                <w:szCs w:val="22"/>
              </w:rPr>
            </w:pPr>
            <w:r>
              <w:rPr>
                <w:sz w:val="22"/>
                <w:szCs w:val="22"/>
              </w:rPr>
              <w:t>Số 34/2010/QĐ-UBND ngày 01/9/2010</w:t>
            </w:r>
          </w:p>
        </w:tc>
        <w:tc>
          <w:tcPr>
            <w:tcW w:w="4397" w:type="dxa"/>
            <w:shd w:val="clear" w:color="auto" w:fill="auto"/>
            <w:vAlign w:val="center"/>
          </w:tcPr>
          <w:p w:rsidR="00E923A8" w:rsidRDefault="009111C7">
            <w:pPr>
              <w:shd w:val="clear" w:color="auto" w:fill="FFFFFF"/>
              <w:ind w:right="-28"/>
              <w:jc w:val="both"/>
              <w:rPr>
                <w:sz w:val="22"/>
                <w:szCs w:val="22"/>
                <w:shd w:val="clear" w:color="auto" w:fill="FFFFFF"/>
              </w:rPr>
            </w:pPr>
            <w:r>
              <w:rPr>
                <w:sz w:val="22"/>
                <w:szCs w:val="22"/>
                <w:shd w:val="clear" w:color="auto" w:fill="FFFFFF"/>
              </w:rPr>
              <w:t>Về việc sửa đổi, bổ sung một số điều của Quyết định số 13/2009/QĐ-UBND và Quyết định 24/2009/QĐ-UBND của UBND tỉnh</w:t>
            </w:r>
          </w:p>
        </w:tc>
        <w:tc>
          <w:tcPr>
            <w:tcW w:w="3825" w:type="dxa"/>
            <w:shd w:val="clear" w:color="auto" w:fill="auto"/>
            <w:vAlign w:val="center"/>
          </w:tcPr>
          <w:p w:rsidR="00E923A8" w:rsidRDefault="009111C7">
            <w:pPr>
              <w:jc w:val="both"/>
              <w:rPr>
                <w:sz w:val="22"/>
                <w:szCs w:val="22"/>
              </w:rPr>
            </w:pPr>
            <w:r>
              <w:rPr>
                <w:sz w:val="22"/>
                <w:szCs w:val="22"/>
              </w:rPr>
              <w:t xml:space="preserve">Bị bãi bỏ bởi </w:t>
            </w:r>
            <w:r>
              <w:t xml:space="preserve"> </w:t>
            </w:r>
            <w:r>
              <w:rPr>
                <w:sz w:val="22"/>
                <w:szCs w:val="22"/>
              </w:rPr>
              <w:t>Quyết định số 45/2023/QĐ-UBND ngày 28/11/2023</w:t>
            </w:r>
          </w:p>
        </w:tc>
        <w:tc>
          <w:tcPr>
            <w:tcW w:w="2126" w:type="dxa"/>
            <w:vAlign w:val="center"/>
          </w:tcPr>
          <w:p w:rsidR="00E923A8" w:rsidRDefault="009111C7">
            <w:pPr>
              <w:jc w:val="center"/>
              <w:rPr>
                <w:sz w:val="22"/>
                <w:szCs w:val="22"/>
              </w:rPr>
            </w:pPr>
            <w:r>
              <w:rPr>
                <w:sz w:val="22"/>
                <w:szCs w:val="22"/>
              </w:rPr>
              <w:t>15/12/2023</w:t>
            </w:r>
          </w:p>
        </w:tc>
      </w:tr>
      <w:tr w:rsidR="00E923A8">
        <w:trPr>
          <w:trHeight w:val="389"/>
        </w:trPr>
        <w:tc>
          <w:tcPr>
            <w:tcW w:w="12299" w:type="dxa"/>
            <w:gridSpan w:val="6"/>
            <w:vAlign w:val="center"/>
          </w:tcPr>
          <w:p w:rsidR="00E923A8" w:rsidRDefault="009111C7">
            <w:pPr>
              <w:jc w:val="both"/>
              <w:rPr>
                <w:b/>
                <w:sz w:val="22"/>
                <w:szCs w:val="22"/>
              </w:rPr>
            </w:pPr>
            <w:r>
              <w:rPr>
                <w:b/>
                <w:sz w:val="22"/>
                <w:szCs w:val="22"/>
              </w:rPr>
              <w:t>Tổng cộng: 48 văn bản</w:t>
            </w:r>
          </w:p>
        </w:tc>
        <w:tc>
          <w:tcPr>
            <w:tcW w:w="2126" w:type="dxa"/>
          </w:tcPr>
          <w:p w:rsidR="00E923A8" w:rsidRDefault="00E923A8">
            <w:pPr>
              <w:jc w:val="both"/>
              <w:rPr>
                <w:sz w:val="22"/>
                <w:szCs w:val="22"/>
              </w:rPr>
            </w:pPr>
          </w:p>
        </w:tc>
      </w:tr>
      <w:tr w:rsidR="00E923A8">
        <w:trPr>
          <w:trHeight w:val="262"/>
        </w:trPr>
        <w:tc>
          <w:tcPr>
            <w:tcW w:w="12299" w:type="dxa"/>
            <w:gridSpan w:val="6"/>
            <w:vAlign w:val="center"/>
          </w:tcPr>
          <w:p w:rsidR="00E923A8" w:rsidRDefault="009111C7">
            <w:pPr>
              <w:jc w:val="both"/>
              <w:rPr>
                <w:b/>
                <w:sz w:val="22"/>
                <w:szCs w:val="22"/>
              </w:rPr>
            </w:pPr>
            <w:r>
              <w:rPr>
                <w:b/>
                <w:sz w:val="22"/>
                <w:szCs w:val="22"/>
              </w:rPr>
              <w:t>II. VĂN BẢN NGƯNG HIỆU LỰC TOÀN BỘ: Không có</w:t>
            </w:r>
          </w:p>
        </w:tc>
        <w:tc>
          <w:tcPr>
            <w:tcW w:w="2126" w:type="dxa"/>
          </w:tcPr>
          <w:p w:rsidR="00E923A8" w:rsidRDefault="00E923A8">
            <w:pPr>
              <w:jc w:val="both"/>
              <w:rPr>
                <w:sz w:val="22"/>
                <w:szCs w:val="22"/>
              </w:rPr>
            </w:pPr>
          </w:p>
        </w:tc>
      </w:tr>
    </w:tbl>
    <w:p w:rsidR="00E923A8" w:rsidRDefault="00E923A8">
      <w:pPr>
        <w:tabs>
          <w:tab w:val="right" w:leader="dot" w:pos="7920"/>
        </w:tabs>
        <w:rPr>
          <w:b/>
        </w:rPr>
      </w:pPr>
    </w:p>
    <w:p w:rsidR="00E923A8" w:rsidRDefault="00E923A8">
      <w:pPr>
        <w:tabs>
          <w:tab w:val="right" w:leader="dot" w:pos="7920"/>
        </w:tabs>
        <w:rPr>
          <w:b/>
        </w:rPr>
      </w:pPr>
    </w:p>
    <w:p w:rsidR="00E923A8" w:rsidRDefault="009111C7">
      <w:pPr>
        <w:tabs>
          <w:tab w:val="right" w:leader="dot" w:pos="7920"/>
        </w:tabs>
        <w:rPr>
          <w:b/>
          <w:sz w:val="28"/>
          <w:szCs w:val="28"/>
        </w:rPr>
      </w:pPr>
      <w:r>
        <w:rPr>
          <w:b/>
          <w:sz w:val="28"/>
          <w:szCs w:val="28"/>
        </w:rPr>
        <w:t>B. VĂN BẢN HẾT HIỆU LỰC, NGƯNG HIỆU LỰC TOÀN BỘ TRƯỚC NĂM 2023</w:t>
      </w:r>
      <w:r>
        <w:rPr>
          <w:rStyle w:val="FootnoteReference"/>
          <w:b/>
          <w:sz w:val="28"/>
          <w:szCs w:val="28"/>
        </w:rPr>
        <w:footnoteReference w:id="1"/>
      </w:r>
    </w:p>
    <w:p w:rsidR="00E923A8" w:rsidRDefault="00E923A8">
      <w:pPr>
        <w:tabs>
          <w:tab w:val="right" w:leader="dot" w:pos="7920"/>
        </w:tabs>
        <w:rPr>
          <w:b/>
        </w:rPr>
      </w:pPr>
    </w:p>
    <w:tbl>
      <w:tblPr>
        <w:tblW w:w="14433"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0"/>
        <w:gridCol w:w="1276"/>
        <w:gridCol w:w="2549"/>
        <w:gridCol w:w="4113"/>
        <w:gridCol w:w="3828"/>
        <w:gridCol w:w="1957"/>
      </w:tblGrid>
      <w:tr w:rsidR="00E923A8">
        <w:tc>
          <w:tcPr>
            <w:tcW w:w="246" w:type="pct"/>
            <w:shd w:val="clear" w:color="auto" w:fill="auto"/>
            <w:vAlign w:val="center"/>
          </w:tcPr>
          <w:p w:rsidR="00E923A8" w:rsidRDefault="009111C7">
            <w:pPr>
              <w:tabs>
                <w:tab w:val="right" w:leader="dot" w:pos="7920"/>
              </w:tabs>
              <w:jc w:val="center"/>
              <w:rPr>
                <w:b/>
              </w:rPr>
            </w:pPr>
            <w:r>
              <w:rPr>
                <w:b/>
              </w:rPr>
              <w:t>STT</w:t>
            </w:r>
          </w:p>
        </w:tc>
        <w:tc>
          <w:tcPr>
            <w:tcW w:w="442" w:type="pct"/>
            <w:shd w:val="clear" w:color="auto" w:fill="auto"/>
            <w:vAlign w:val="center"/>
          </w:tcPr>
          <w:p w:rsidR="00E923A8" w:rsidRDefault="009111C7">
            <w:pPr>
              <w:tabs>
                <w:tab w:val="right" w:leader="dot" w:pos="7920"/>
              </w:tabs>
              <w:jc w:val="center"/>
              <w:rPr>
                <w:b/>
              </w:rPr>
            </w:pPr>
            <w:r>
              <w:rPr>
                <w:b/>
              </w:rPr>
              <w:t>Tên loại văn bản</w:t>
            </w:r>
          </w:p>
        </w:tc>
        <w:tc>
          <w:tcPr>
            <w:tcW w:w="883" w:type="pct"/>
            <w:shd w:val="clear" w:color="auto" w:fill="auto"/>
            <w:vAlign w:val="center"/>
          </w:tcPr>
          <w:p w:rsidR="00E923A8" w:rsidRDefault="009111C7">
            <w:pPr>
              <w:tabs>
                <w:tab w:val="right" w:leader="dot" w:pos="7920"/>
              </w:tabs>
              <w:jc w:val="center"/>
              <w:rPr>
                <w:b/>
              </w:rPr>
            </w:pPr>
            <w:r>
              <w:rPr>
                <w:b/>
              </w:rPr>
              <w:t xml:space="preserve">Số, ký hiệu; ngày, tháng, năm </w:t>
            </w:r>
          </w:p>
          <w:p w:rsidR="00E923A8" w:rsidRDefault="009111C7">
            <w:pPr>
              <w:tabs>
                <w:tab w:val="right" w:leader="dot" w:pos="7920"/>
              </w:tabs>
              <w:jc w:val="center"/>
              <w:rPr>
                <w:b/>
              </w:rPr>
            </w:pPr>
            <w:r>
              <w:rPr>
                <w:b/>
              </w:rPr>
              <w:t>ban hành văn bản</w:t>
            </w:r>
          </w:p>
        </w:tc>
        <w:tc>
          <w:tcPr>
            <w:tcW w:w="1425" w:type="pct"/>
            <w:shd w:val="clear" w:color="auto" w:fill="auto"/>
            <w:vAlign w:val="center"/>
          </w:tcPr>
          <w:p w:rsidR="00E923A8" w:rsidRDefault="009111C7">
            <w:pPr>
              <w:tabs>
                <w:tab w:val="right" w:leader="dot" w:pos="7920"/>
              </w:tabs>
              <w:jc w:val="center"/>
              <w:rPr>
                <w:b/>
              </w:rPr>
            </w:pPr>
            <w:r>
              <w:rPr>
                <w:b/>
              </w:rPr>
              <w:t>Tên gọi của văn bản</w:t>
            </w:r>
          </w:p>
        </w:tc>
        <w:tc>
          <w:tcPr>
            <w:tcW w:w="1326" w:type="pct"/>
            <w:shd w:val="clear" w:color="auto" w:fill="auto"/>
            <w:vAlign w:val="center"/>
          </w:tcPr>
          <w:p w:rsidR="00E923A8" w:rsidRDefault="009111C7">
            <w:pPr>
              <w:tabs>
                <w:tab w:val="right" w:leader="dot" w:pos="7920"/>
              </w:tabs>
              <w:jc w:val="center"/>
              <w:rPr>
                <w:b/>
              </w:rPr>
            </w:pPr>
            <w:r>
              <w:rPr>
                <w:b/>
              </w:rPr>
              <w:t>Lý do hết hiệu lực, ngưng hiệu lực</w:t>
            </w:r>
          </w:p>
        </w:tc>
        <w:tc>
          <w:tcPr>
            <w:tcW w:w="678" w:type="pct"/>
            <w:shd w:val="clear" w:color="auto" w:fill="auto"/>
            <w:vAlign w:val="center"/>
          </w:tcPr>
          <w:p w:rsidR="00E923A8" w:rsidRDefault="009111C7">
            <w:pPr>
              <w:tabs>
                <w:tab w:val="right" w:leader="dot" w:pos="7920"/>
              </w:tabs>
              <w:jc w:val="center"/>
              <w:rPr>
                <w:b/>
              </w:rPr>
            </w:pPr>
            <w:r>
              <w:rPr>
                <w:b/>
              </w:rPr>
              <w:t>Ngày hết hiệu lực, ngưng hiệu lực</w:t>
            </w:r>
          </w:p>
        </w:tc>
      </w:tr>
      <w:tr w:rsidR="00E923A8">
        <w:tc>
          <w:tcPr>
            <w:tcW w:w="5000" w:type="pct"/>
            <w:gridSpan w:val="6"/>
            <w:shd w:val="clear" w:color="auto" w:fill="auto"/>
            <w:vAlign w:val="center"/>
          </w:tcPr>
          <w:p w:rsidR="00E923A8" w:rsidRDefault="009111C7">
            <w:pPr>
              <w:tabs>
                <w:tab w:val="right" w:leader="dot" w:pos="7920"/>
              </w:tabs>
              <w:rPr>
                <w:b/>
              </w:rPr>
            </w:pPr>
            <w:r>
              <w:rPr>
                <w:b/>
              </w:rPr>
              <w:t>I. VĂN BẢN HẾT HIỆU LỰC TOÀN BỘ: không có</w:t>
            </w:r>
          </w:p>
        </w:tc>
      </w:tr>
      <w:tr w:rsidR="00E923A8">
        <w:tc>
          <w:tcPr>
            <w:tcW w:w="5000" w:type="pct"/>
            <w:gridSpan w:val="6"/>
            <w:shd w:val="clear" w:color="auto" w:fill="auto"/>
            <w:vAlign w:val="center"/>
          </w:tcPr>
          <w:p w:rsidR="00E923A8" w:rsidRDefault="009111C7">
            <w:pPr>
              <w:tabs>
                <w:tab w:val="right" w:leader="dot" w:pos="7920"/>
              </w:tabs>
              <w:rPr>
                <w:b/>
              </w:rPr>
            </w:pPr>
            <w:r>
              <w:rPr>
                <w:b/>
              </w:rPr>
              <w:t>II. VĂN BẢN NGƯNG HIỆU LỰC TOÀN BỘ: Không có</w:t>
            </w:r>
          </w:p>
        </w:tc>
      </w:tr>
    </w:tbl>
    <w:p w:rsidR="00E923A8" w:rsidRDefault="00E923A8">
      <w:pPr>
        <w:tabs>
          <w:tab w:val="center" w:pos="11445"/>
        </w:tabs>
        <w:rPr>
          <w:b/>
          <w:sz w:val="22"/>
          <w:szCs w:val="22"/>
        </w:rPr>
      </w:pPr>
    </w:p>
    <w:p w:rsidR="00E923A8" w:rsidRDefault="009111C7">
      <w:r>
        <w:br w:type="page"/>
      </w:r>
    </w:p>
    <w:tbl>
      <w:tblPr>
        <w:tblW w:w="14280" w:type="dxa"/>
        <w:tblInd w:w="108" w:type="dxa"/>
        <w:tblLook w:val="01E0" w:firstRow="1" w:lastRow="1" w:firstColumn="1" w:lastColumn="1" w:noHBand="0" w:noVBand="0"/>
      </w:tblPr>
      <w:tblGrid>
        <w:gridCol w:w="5040"/>
        <w:gridCol w:w="9240"/>
      </w:tblGrid>
      <w:tr w:rsidR="00E923A8">
        <w:trPr>
          <w:trHeight w:val="859"/>
        </w:trPr>
        <w:tc>
          <w:tcPr>
            <w:tcW w:w="5040" w:type="dxa"/>
            <w:shd w:val="clear" w:color="auto" w:fill="auto"/>
          </w:tcPr>
          <w:p w:rsidR="00E923A8" w:rsidRDefault="009111C7">
            <w:pPr>
              <w:jc w:val="center"/>
              <w:rPr>
                <w:b/>
                <w:sz w:val="28"/>
              </w:rPr>
            </w:pPr>
            <w:r>
              <w:rPr>
                <w:b/>
                <w:sz w:val="28"/>
              </w:rPr>
              <w:t>ỦY BAN NHÂN DÂN</w:t>
            </w:r>
          </w:p>
          <w:p w:rsidR="00E923A8" w:rsidRDefault="009111C7">
            <w:pPr>
              <w:jc w:val="center"/>
              <w:rPr>
                <w:b/>
                <w:sz w:val="28"/>
              </w:rPr>
            </w:pPr>
            <w:r>
              <w:rPr>
                <w:b/>
                <w:noProof/>
                <w:sz w:val="28"/>
              </w:rPr>
              <mc:AlternateContent>
                <mc:Choice Requires="wpg">
                  <w:drawing>
                    <wp:anchor distT="0" distB="0" distL="114300" distR="114300" simplePos="0" relativeHeight="251664896" behindDoc="0" locked="0" layoutInCell="1" allowOverlap="1">
                      <wp:simplePos x="0" y="0"/>
                      <wp:positionH relativeFrom="column">
                        <wp:posOffset>1261745</wp:posOffset>
                      </wp:positionH>
                      <wp:positionV relativeFrom="paragraph">
                        <wp:posOffset>221615</wp:posOffset>
                      </wp:positionV>
                      <wp:extent cx="553720" cy="0"/>
                      <wp:effectExtent l="9525" t="7620" r="8255" b="11430"/>
                      <wp:wrapNone/>
                      <wp:docPr id="7" name="Line 9"/>
                      <wp:cNvGraphicFramePr/>
                      <a:graphic xmlns:a="http://schemas.openxmlformats.org/drawingml/2006/main">
                        <a:graphicData uri="http://schemas.microsoft.com/office/word/2010/wordprocessingShape">
                          <wps:wsp>
                            <wps:cNvCnPr/>
                            <wps:spPr bwMode="auto">
                              <a:xfrm>
                                <a:off x="0" y="0"/>
                                <a:ext cx="5537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6" o:spid="_x0000_s6" o:spt="20" style="position:absolute;mso-wrap-distance-left:9.0pt;mso-wrap-distance-top:0.0pt;mso-wrap-distance-right:9.0pt;mso-wrap-distance-bottom:0.0pt;z-index:251664896;o:allowoverlap:true;o:allowincell:true;mso-position-horizontal-relative:text;margin-left:99.3pt;mso-position-horizontal:absolute;mso-position-vertical-relative:text;margin-top:17.4pt;mso-position-vertical:absolute;width:43.6pt;height:0.0pt;" coordsize="100000,100000" path="" filled="f" strokecolor="#000000" strokeweight="0.75pt">
                      <v:path textboxrect="0,0,0,0"/>
                    </v:shape>
                  </w:pict>
                </mc:Fallback>
              </mc:AlternateContent>
            </w:r>
            <w:r>
              <w:rPr>
                <w:b/>
                <w:sz w:val="28"/>
              </w:rPr>
              <w:t>TỈNH LONG AN</w:t>
            </w:r>
          </w:p>
        </w:tc>
        <w:tc>
          <w:tcPr>
            <w:tcW w:w="9240" w:type="dxa"/>
            <w:shd w:val="clear" w:color="auto" w:fill="auto"/>
          </w:tcPr>
          <w:p w:rsidR="00E923A8" w:rsidRDefault="009111C7">
            <w:pPr>
              <w:tabs>
                <w:tab w:val="right" w:leader="dot" w:pos="7920"/>
              </w:tabs>
              <w:jc w:val="center"/>
              <w:rPr>
                <w:b/>
                <w:sz w:val="28"/>
              </w:rPr>
            </w:pPr>
            <w:r>
              <w:rPr>
                <w:b/>
                <w:bCs/>
                <w:sz w:val="28"/>
              </w:rPr>
              <w:t>CỘNG HÒA XÃ HỘI CHỦ NGHĨA VIỆT NAM</w:t>
            </w:r>
            <w:r>
              <w:rPr>
                <w:b/>
                <w:bCs/>
                <w:sz w:val="28"/>
              </w:rPr>
              <w:br/>
              <w:t>Độc lập - Tự do - Hạnh phúc</w:t>
            </w:r>
          </w:p>
          <w:p w:rsidR="00E923A8" w:rsidRDefault="009111C7">
            <w:pPr>
              <w:tabs>
                <w:tab w:val="right" w:leader="dot" w:pos="7920"/>
              </w:tabs>
              <w:jc w:val="center"/>
              <w:rPr>
                <w:b/>
                <w:sz w:val="28"/>
              </w:rPr>
            </w:pPr>
            <w:r>
              <w:rPr>
                <w:b/>
                <w:bCs/>
                <w:noProof/>
                <w:sz w:val="28"/>
              </w:rPr>
              <mc:AlternateContent>
                <mc:Choice Requires="wpg">
                  <w:drawing>
                    <wp:anchor distT="0" distB="0" distL="114300" distR="114300" simplePos="0" relativeHeight="251665920" behindDoc="0" locked="0" layoutInCell="1" allowOverlap="1">
                      <wp:simplePos x="0" y="0"/>
                      <wp:positionH relativeFrom="column">
                        <wp:posOffset>1841500</wp:posOffset>
                      </wp:positionH>
                      <wp:positionV relativeFrom="paragraph">
                        <wp:posOffset>31750</wp:posOffset>
                      </wp:positionV>
                      <wp:extent cx="2057400" cy="0"/>
                      <wp:effectExtent l="8255" t="12065" r="10795" b="6985"/>
                      <wp:wrapNone/>
                      <wp:docPr id="8" name="Line 10"/>
                      <wp:cNvGraphicFramePr/>
                      <a:graphic xmlns:a="http://schemas.openxmlformats.org/drawingml/2006/main">
                        <a:graphicData uri="http://schemas.microsoft.com/office/word/2010/wordprocessingShape">
                          <wps:wsp>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7" o:spid="_x0000_s7" o:spt="20" style="position:absolute;mso-wrap-distance-left:9.0pt;mso-wrap-distance-top:0.0pt;mso-wrap-distance-right:9.0pt;mso-wrap-distance-bottom:0.0pt;z-index:251665920;o:allowoverlap:true;o:allowincell:true;mso-position-horizontal-relative:text;margin-left:145.0pt;mso-position-horizontal:absolute;mso-position-vertical-relative:text;margin-top:2.5pt;mso-position-vertical:absolute;width:162.0pt;height:0.0pt;" coordsize="100000,100000" path="" filled="f" strokecolor="#000000" strokeweight="0.75pt">
                      <v:path textboxrect="0,0,0,0"/>
                    </v:shape>
                  </w:pict>
                </mc:Fallback>
              </mc:AlternateContent>
            </w:r>
          </w:p>
          <w:p w:rsidR="00E923A8" w:rsidRDefault="00E923A8">
            <w:pPr>
              <w:tabs>
                <w:tab w:val="right" w:leader="dot" w:pos="7920"/>
              </w:tabs>
              <w:jc w:val="center"/>
              <w:rPr>
                <w:b/>
                <w:sz w:val="28"/>
              </w:rPr>
            </w:pPr>
          </w:p>
        </w:tc>
      </w:tr>
    </w:tbl>
    <w:p w:rsidR="00E923A8" w:rsidRDefault="009111C7">
      <w:pPr>
        <w:ind w:firstLine="561"/>
        <w:jc w:val="center"/>
        <w:rPr>
          <w:b/>
          <w:sz w:val="28"/>
        </w:rPr>
      </w:pPr>
      <w:r>
        <w:rPr>
          <w:b/>
          <w:sz w:val="28"/>
        </w:rPr>
        <w:t>DANH MỤC</w:t>
      </w:r>
    </w:p>
    <w:p w:rsidR="00E923A8" w:rsidRDefault="009111C7">
      <w:pPr>
        <w:ind w:firstLine="561"/>
        <w:jc w:val="center"/>
        <w:rPr>
          <w:b/>
          <w:sz w:val="28"/>
        </w:rPr>
      </w:pPr>
      <w:r>
        <w:rPr>
          <w:b/>
          <w:sz w:val="28"/>
        </w:rPr>
        <w:t>Văn bản quy phạm pháp luật hết hiệu lực, ngưng hiệu lực một phần</w:t>
      </w:r>
      <w:r>
        <w:rPr>
          <w:b/>
          <w:sz w:val="28"/>
        </w:rPr>
        <w:br/>
        <w:t>thuộc lĩnh vực quản lý nhà nước của HĐND, UBND tỉnh năm 2023</w:t>
      </w:r>
    </w:p>
    <w:p w:rsidR="00E923A8" w:rsidRDefault="009111C7">
      <w:pPr>
        <w:ind w:firstLine="561"/>
        <w:jc w:val="center"/>
        <w:rPr>
          <w:b/>
        </w:rPr>
      </w:pPr>
      <w:r>
        <w:rPr>
          <w:i/>
          <w:sz w:val="28"/>
        </w:rPr>
        <w:t>(Ban hành kèm theo Quyết định số        /QĐ-UBND ngày       /12/2023 của Chủ tịch UBND tỉnh)</w:t>
      </w:r>
    </w:p>
    <w:p w:rsidR="00E923A8" w:rsidRDefault="009111C7">
      <w:pPr>
        <w:ind w:firstLine="561"/>
        <w:jc w:val="center"/>
        <w:rPr>
          <w:b/>
          <w:sz w:val="22"/>
          <w:szCs w:val="22"/>
        </w:rPr>
      </w:pPr>
      <w:r>
        <w:rPr>
          <w:b/>
          <w:noProof/>
          <w:sz w:val="22"/>
          <w:szCs w:val="22"/>
        </w:rPr>
        <mc:AlternateContent>
          <mc:Choice Requires="wpg">
            <w:drawing>
              <wp:anchor distT="0" distB="0" distL="114300" distR="114300" simplePos="0" relativeHeight="251666944" behindDoc="0" locked="0" layoutInCell="1" allowOverlap="1">
                <wp:simplePos x="0" y="0"/>
                <wp:positionH relativeFrom="column">
                  <wp:posOffset>3698875</wp:posOffset>
                </wp:positionH>
                <wp:positionV relativeFrom="paragraph">
                  <wp:posOffset>43180</wp:posOffset>
                </wp:positionV>
                <wp:extent cx="2588895" cy="0"/>
                <wp:effectExtent l="6350" t="9525" r="5080" b="9525"/>
                <wp:wrapNone/>
                <wp:docPr id="9" name="AutoShape 11"/>
                <wp:cNvGraphicFramePr/>
                <a:graphic xmlns:a="http://schemas.openxmlformats.org/drawingml/2006/main">
                  <a:graphicData uri="http://schemas.microsoft.com/office/word/2010/wordprocessingShape">
                    <wps:wsp>
                      <wps:cNvCnPr/>
                      <wps:spPr bwMode="auto">
                        <a:xfrm>
                          <a:off x="0" y="0"/>
                          <a:ext cx="2588894"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8" o:spid="_x0000_s8" o:spt="32" style="position:absolute;mso-wrap-distance-left:9.0pt;mso-wrap-distance-top:0.0pt;mso-wrap-distance-right:9.0pt;mso-wrap-distance-bottom:0.0pt;z-index:251666944;o:allowoverlap:true;o:allowincell:true;mso-position-horizontal-relative:text;margin-left:291.3pt;mso-position-horizontal:absolute;mso-position-vertical-relative:text;margin-top:3.4pt;mso-position-vertical:absolute;width:203.8pt;height:0.0pt;" coordsize="100000,100000" path="m0,0l100000,5992810nfe" filled="f" strokecolor="#000000" strokeweight="0.75pt">
                <v:path textboxrect="0,0,100000,100000"/>
              </v:shape>
            </w:pict>
          </mc:Fallback>
        </mc:AlternateContent>
      </w:r>
    </w:p>
    <w:p w:rsidR="00E923A8" w:rsidRDefault="00E923A8">
      <w:pPr>
        <w:ind w:firstLine="561"/>
        <w:jc w:val="both"/>
        <w:rPr>
          <w:b/>
          <w:color w:val="FF0000"/>
          <w:sz w:val="22"/>
          <w:szCs w:val="22"/>
        </w:rPr>
      </w:pPr>
    </w:p>
    <w:p w:rsidR="00E923A8" w:rsidRDefault="009111C7">
      <w:pPr>
        <w:ind w:firstLine="561"/>
        <w:jc w:val="both"/>
        <w:rPr>
          <w:b/>
          <w:sz w:val="28"/>
          <w:szCs w:val="28"/>
        </w:rPr>
      </w:pPr>
      <w:r>
        <w:rPr>
          <w:b/>
          <w:sz w:val="28"/>
          <w:szCs w:val="28"/>
        </w:rPr>
        <w:t>A. VĂN BẢN HẾT HIỆU LỰC, NGƯNG HIỆ</w:t>
      </w:r>
      <w:r>
        <w:rPr>
          <w:b/>
          <w:sz w:val="28"/>
          <w:szCs w:val="28"/>
        </w:rPr>
        <w:t>U LỰC MỘT PHẦN NĂM 2023</w:t>
      </w:r>
    </w:p>
    <w:tbl>
      <w:tblPr>
        <w:tblpPr w:leftFromText="180" w:rightFromText="180" w:vertAnchor="text" w:tblpXSpec="center" w:tblpY="1"/>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928"/>
        <w:gridCol w:w="5303"/>
        <w:gridCol w:w="3693"/>
        <w:gridCol w:w="2130"/>
        <w:gridCol w:w="1556"/>
      </w:tblGrid>
      <w:tr w:rsidR="00E923A8">
        <w:trPr>
          <w:tblHeader/>
        </w:trPr>
        <w:tc>
          <w:tcPr>
            <w:tcW w:w="813" w:type="dxa"/>
            <w:vAlign w:val="center"/>
          </w:tcPr>
          <w:p w:rsidR="00E923A8" w:rsidRDefault="009111C7">
            <w:pPr>
              <w:rPr>
                <w:b/>
                <w:sz w:val="22"/>
                <w:szCs w:val="22"/>
              </w:rPr>
            </w:pPr>
            <w:r>
              <w:rPr>
                <w:b/>
                <w:sz w:val="22"/>
                <w:szCs w:val="22"/>
              </w:rPr>
              <w:t>STT</w:t>
            </w:r>
          </w:p>
        </w:tc>
        <w:tc>
          <w:tcPr>
            <w:tcW w:w="928" w:type="dxa"/>
            <w:vAlign w:val="center"/>
          </w:tcPr>
          <w:p w:rsidR="00E923A8" w:rsidRDefault="009111C7">
            <w:pPr>
              <w:rPr>
                <w:b/>
                <w:sz w:val="22"/>
                <w:szCs w:val="22"/>
              </w:rPr>
            </w:pPr>
            <w:r>
              <w:rPr>
                <w:b/>
                <w:sz w:val="22"/>
                <w:szCs w:val="22"/>
              </w:rPr>
              <w:t>Tên loại văn bản</w:t>
            </w:r>
          </w:p>
        </w:tc>
        <w:tc>
          <w:tcPr>
            <w:tcW w:w="5303" w:type="dxa"/>
            <w:vAlign w:val="center"/>
          </w:tcPr>
          <w:p w:rsidR="00E923A8" w:rsidRDefault="009111C7">
            <w:pPr>
              <w:rPr>
                <w:b/>
                <w:sz w:val="22"/>
                <w:szCs w:val="22"/>
              </w:rPr>
            </w:pPr>
            <w:r>
              <w:rPr>
                <w:b/>
                <w:sz w:val="22"/>
                <w:szCs w:val="22"/>
              </w:rPr>
              <w:t>Số, ký hiệu; ngày, tháng, năm ban hành văn bản; tên gọi của văn bản</w:t>
            </w:r>
          </w:p>
        </w:tc>
        <w:tc>
          <w:tcPr>
            <w:tcW w:w="3693" w:type="dxa"/>
            <w:vAlign w:val="center"/>
          </w:tcPr>
          <w:p w:rsidR="00E923A8" w:rsidRDefault="009111C7">
            <w:pPr>
              <w:rPr>
                <w:b/>
                <w:sz w:val="22"/>
                <w:szCs w:val="22"/>
              </w:rPr>
            </w:pPr>
            <w:r>
              <w:rPr>
                <w:b/>
                <w:sz w:val="22"/>
                <w:szCs w:val="22"/>
              </w:rPr>
              <w:t>Nội dung quy định hết hiệu lực, ngưng hiệu lực</w:t>
            </w:r>
          </w:p>
        </w:tc>
        <w:tc>
          <w:tcPr>
            <w:tcW w:w="2130" w:type="dxa"/>
            <w:vAlign w:val="center"/>
          </w:tcPr>
          <w:p w:rsidR="00E923A8" w:rsidRDefault="009111C7">
            <w:pPr>
              <w:rPr>
                <w:b/>
                <w:sz w:val="22"/>
                <w:szCs w:val="22"/>
              </w:rPr>
            </w:pPr>
            <w:r>
              <w:rPr>
                <w:b/>
                <w:sz w:val="22"/>
                <w:szCs w:val="22"/>
              </w:rPr>
              <w:t>Lý do hết hiệu lực, ngưng hiệu lực</w:t>
            </w:r>
          </w:p>
        </w:tc>
        <w:tc>
          <w:tcPr>
            <w:tcW w:w="1556" w:type="dxa"/>
            <w:vAlign w:val="center"/>
          </w:tcPr>
          <w:p w:rsidR="00E923A8" w:rsidRDefault="009111C7">
            <w:pPr>
              <w:rPr>
                <w:b/>
                <w:sz w:val="22"/>
                <w:szCs w:val="22"/>
              </w:rPr>
            </w:pPr>
            <w:r>
              <w:rPr>
                <w:b/>
                <w:sz w:val="22"/>
                <w:szCs w:val="22"/>
              </w:rPr>
              <w:t>Ngày hết hiệu lực, ngưng hiệu lực</w:t>
            </w:r>
          </w:p>
        </w:tc>
      </w:tr>
      <w:tr w:rsidR="00E923A8">
        <w:trPr>
          <w:tblHeader/>
        </w:trPr>
        <w:tc>
          <w:tcPr>
            <w:tcW w:w="14423" w:type="dxa"/>
            <w:gridSpan w:val="6"/>
            <w:vAlign w:val="center"/>
          </w:tcPr>
          <w:p w:rsidR="00E923A8" w:rsidRDefault="009111C7">
            <w:pPr>
              <w:rPr>
                <w:b/>
                <w:sz w:val="22"/>
                <w:szCs w:val="22"/>
              </w:rPr>
            </w:pPr>
            <w:r>
              <w:rPr>
                <w:b/>
                <w:sz w:val="22"/>
                <w:szCs w:val="22"/>
              </w:rPr>
              <w:t>I. VĂN BẢN HẾT HIỆU LỰC MỘT PHẦN</w:t>
            </w:r>
          </w:p>
        </w:tc>
      </w:tr>
      <w:tr w:rsidR="00E923A8">
        <w:trPr>
          <w:trHeight w:val="881"/>
        </w:trPr>
        <w:tc>
          <w:tcPr>
            <w:tcW w:w="14423" w:type="dxa"/>
            <w:gridSpan w:val="6"/>
            <w:vAlign w:val="center"/>
          </w:tcPr>
          <w:p w:rsidR="00E923A8" w:rsidRDefault="009111C7">
            <w:pPr>
              <w:rPr>
                <w:sz w:val="22"/>
                <w:szCs w:val="22"/>
              </w:rPr>
            </w:pPr>
            <w:r>
              <w:rPr>
                <w:b/>
                <w:sz w:val="22"/>
                <w:szCs w:val="22"/>
              </w:rPr>
              <w:t>1. LĨNH VỰC Y TẾ</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Nghị quyết</w:t>
            </w:r>
          </w:p>
        </w:tc>
        <w:tc>
          <w:tcPr>
            <w:tcW w:w="5303" w:type="dxa"/>
            <w:vAlign w:val="center"/>
          </w:tcPr>
          <w:p w:rsidR="00E923A8" w:rsidRDefault="009111C7">
            <w:pPr>
              <w:rPr>
                <w:sz w:val="22"/>
                <w:szCs w:val="22"/>
              </w:rPr>
            </w:pPr>
            <w:r>
              <w:rPr>
                <w:sz w:val="22"/>
                <w:szCs w:val="22"/>
              </w:rPr>
              <w:t xml:space="preserve">Số 05/2021/NQ-HĐND ngày 30/3/2021 </w:t>
            </w:r>
            <w:r>
              <w:t xml:space="preserve"> </w:t>
            </w:r>
            <w:r>
              <w:rPr>
                <w:sz w:val="22"/>
                <w:szCs w:val="22"/>
              </w:rPr>
              <w:t>Về quy định một số chính sách Dân số trên địa bàn tỉnh Long An giai đoạn 2021-2025</w:t>
            </w:r>
          </w:p>
        </w:tc>
        <w:tc>
          <w:tcPr>
            <w:tcW w:w="3693" w:type="dxa"/>
            <w:vAlign w:val="center"/>
          </w:tcPr>
          <w:p w:rsidR="00E923A8" w:rsidRDefault="009111C7">
            <w:pPr>
              <w:rPr>
                <w:sz w:val="22"/>
                <w:szCs w:val="22"/>
              </w:rPr>
            </w:pPr>
            <w:r>
              <w:rPr>
                <w:sz w:val="22"/>
                <w:szCs w:val="22"/>
              </w:rPr>
              <w:t>Điểm đ, khoản 3, Điều 1</w:t>
            </w:r>
          </w:p>
        </w:tc>
        <w:tc>
          <w:tcPr>
            <w:tcW w:w="2130" w:type="dxa"/>
            <w:vAlign w:val="center"/>
          </w:tcPr>
          <w:p w:rsidR="00E923A8" w:rsidRDefault="009111C7">
            <w:pPr>
              <w:rPr>
                <w:sz w:val="22"/>
                <w:szCs w:val="22"/>
              </w:rPr>
            </w:pPr>
            <w:r>
              <w:rPr>
                <w:sz w:val="22"/>
                <w:szCs w:val="22"/>
              </w:rPr>
              <w:t>Bị sửa đổi bổ sung bởi Nghị quyết số 23/2022/NQ-HĐND</w:t>
            </w:r>
          </w:p>
        </w:tc>
        <w:tc>
          <w:tcPr>
            <w:tcW w:w="1556" w:type="dxa"/>
            <w:vAlign w:val="center"/>
          </w:tcPr>
          <w:p w:rsidR="00E923A8" w:rsidRDefault="009111C7">
            <w:pPr>
              <w:rPr>
                <w:sz w:val="22"/>
                <w:szCs w:val="22"/>
              </w:rPr>
            </w:pPr>
            <w:r>
              <w:rPr>
                <w:sz w:val="22"/>
                <w:szCs w:val="22"/>
              </w:rPr>
              <w:t>01/01/2023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định</w:t>
            </w:r>
          </w:p>
        </w:tc>
        <w:tc>
          <w:tcPr>
            <w:tcW w:w="5303" w:type="dxa"/>
            <w:vAlign w:val="center"/>
          </w:tcPr>
          <w:p w:rsidR="00E923A8" w:rsidRDefault="009111C7">
            <w:pPr>
              <w:rPr>
                <w:sz w:val="22"/>
                <w:szCs w:val="22"/>
              </w:rPr>
            </w:pPr>
            <w:r>
              <w:rPr>
                <w:sz w:val="22"/>
                <w:szCs w:val="22"/>
              </w:rPr>
              <w:t xml:space="preserve">Số 22/2021/QĐ-UBND ngày 29/6/2021 </w:t>
            </w:r>
            <w:r>
              <w:t xml:space="preserve"> </w:t>
            </w:r>
            <w:r>
              <w:rPr>
                <w:sz w:val="22"/>
                <w:szCs w:val="22"/>
              </w:rPr>
              <w:t>V/v triển khai thực hiện Nghị quyết số 05/2021/NQ-HĐND ngày 30/3/2021 của HĐND tỉnh về quy định 1 số chính sách dân số trên địa bàn tỉnh giai đoạn 2021-2025</w:t>
            </w:r>
          </w:p>
        </w:tc>
        <w:tc>
          <w:tcPr>
            <w:tcW w:w="3693" w:type="dxa"/>
            <w:vAlign w:val="center"/>
          </w:tcPr>
          <w:p w:rsidR="00E923A8" w:rsidRDefault="009111C7">
            <w:pPr>
              <w:rPr>
                <w:sz w:val="22"/>
                <w:szCs w:val="22"/>
              </w:rPr>
            </w:pPr>
            <w:r>
              <w:rPr>
                <w:sz w:val="22"/>
                <w:szCs w:val="22"/>
              </w:rPr>
              <w:t>Điểm đ, khoản 3, Điều 1</w:t>
            </w:r>
          </w:p>
        </w:tc>
        <w:tc>
          <w:tcPr>
            <w:tcW w:w="2130" w:type="dxa"/>
            <w:vAlign w:val="center"/>
          </w:tcPr>
          <w:p w:rsidR="00E923A8" w:rsidRDefault="009111C7">
            <w:pPr>
              <w:rPr>
                <w:sz w:val="22"/>
                <w:szCs w:val="22"/>
              </w:rPr>
            </w:pPr>
            <w:r>
              <w:rPr>
                <w:sz w:val="22"/>
                <w:szCs w:val="22"/>
              </w:rPr>
              <w:t>Bị sửa đổi bổ sung bởi Quyết định số 04/2023/QĐ-UBND</w:t>
            </w:r>
          </w:p>
        </w:tc>
        <w:tc>
          <w:tcPr>
            <w:tcW w:w="1556" w:type="dxa"/>
            <w:vAlign w:val="center"/>
          </w:tcPr>
          <w:p w:rsidR="00E923A8" w:rsidRDefault="009111C7">
            <w:pPr>
              <w:rPr>
                <w:sz w:val="22"/>
                <w:szCs w:val="22"/>
              </w:rPr>
            </w:pPr>
            <w:r>
              <w:rPr>
                <w:sz w:val="22"/>
                <w:szCs w:val="22"/>
              </w:rPr>
              <w:t>15/02/2023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w:t>
            </w:r>
            <w:r>
              <w:rPr>
                <w:sz w:val="22"/>
                <w:szCs w:val="22"/>
              </w:rPr>
              <w:t>h</w:t>
            </w:r>
          </w:p>
        </w:tc>
        <w:tc>
          <w:tcPr>
            <w:tcW w:w="5303" w:type="dxa"/>
            <w:vAlign w:val="center"/>
          </w:tcPr>
          <w:p w:rsidR="00E923A8" w:rsidRDefault="009111C7">
            <w:pPr>
              <w:rPr>
                <w:sz w:val="22"/>
                <w:szCs w:val="22"/>
              </w:rPr>
            </w:pPr>
            <w:r>
              <w:rPr>
                <w:sz w:val="22"/>
                <w:szCs w:val="22"/>
              </w:rPr>
              <w:t xml:space="preserve">Số 02/2023/QĐ-UBND ngày 19/01/2023 </w:t>
            </w:r>
            <w:r>
              <w:t xml:space="preserve"> </w:t>
            </w:r>
            <w:r>
              <w:rPr>
                <w:sz w:val="22"/>
                <w:szCs w:val="22"/>
              </w:rPr>
              <w:t>Về việc quy định chính sách thu hút nhân lực y tế trên địa bàn tỉnh Long An giai đoạn 2022 - 2025</w:t>
            </w:r>
          </w:p>
        </w:tc>
        <w:tc>
          <w:tcPr>
            <w:tcW w:w="3693" w:type="dxa"/>
            <w:vAlign w:val="center"/>
          </w:tcPr>
          <w:p w:rsidR="00E923A8" w:rsidRDefault="009111C7">
            <w:pPr>
              <w:rPr>
                <w:sz w:val="22"/>
                <w:szCs w:val="22"/>
              </w:rPr>
            </w:pPr>
            <w:r>
              <w:rPr>
                <w:sz w:val="22"/>
                <w:szCs w:val="22"/>
              </w:rPr>
              <w:t>Điều 5</w:t>
            </w:r>
          </w:p>
        </w:tc>
        <w:tc>
          <w:tcPr>
            <w:tcW w:w="2130" w:type="dxa"/>
            <w:vAlign w:val="center"/>
          </w:tcPr>
          <w:p w:rsidR="00E923A8" w:rsidRDefault="009111C7">
            <w:pPr>
              <w:rPr>
                <w:sz w:val="22"/>
                <w:szCs w:val="22"/>
              </w:rPr>
            </w:pPr>
            <w:r>
              <w:rPr>
                <w:sz w:val="22"/>
                <w:szCs w:val="22"/>
              </w:rPr>
              <w:t>Bị sửa đổi bổ sung bởi Quyết định số 24/2023/QĐ-UBND</w:t>
            </w:r>
          </w:p>
        </w:tc>
        <w:tc>
          <w:tcPr>
            <w:tcW w:w="1556" w:type="dxa"/>
            <w:vAlign w:val="center"/>
          </w:tcPr>
          <w:p w:rsidR="00E923A8" w:rsidRDefault="009111C7">
            <w:pPr>
              <w:rPr>
                <w:sz w:val="22"/>
                <w:szCs w:val="22"/>
              </w:rPr>
            </w:pPr>
            <w:r>
              <w:rPr>
                <w:sz w:val="22"/>
                <w:szCs w:val="22"/>
              </w:rPr>
              <w:t>30/6/2023</w:t>
            </w:r>
          </w:p>
        </w:tc>
      </w:tr>
      <w:tr w:rsidR="00E923A8">
        <w:trPr>
          <w:trHeight w:val="881"/>
        </w:trPr>
        <w:tc>
          <w:tcPr>
            <w:tcW w:w="14423" w:type="dxa"/>
            <w:gridSpan w:val="6"/>
            <w:vAlign w:val="center"/>
          </w:tcPr>
          <w:p w:rsidR="00E923A8" w:rsidRDefault="009111C7">
            <w:pPr>
              <w:rPr>
                <w:b/>
                <w:sz w:val="22"/>
                <w:szCs w:val="22"/>
              </w:rPr>
            </w:pPr>
            <w:r>
              <w:rPr>
                <w:b/>
                <w:sz w:val="22"/>
                <w:szCs w:val="22"/>
              </w:rPr>
              <w:t>2. LĨNH VỰC TÀI NGUYÊN VÀ MÔI TRƯỜNG</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định</w:t>
            </w:r>
          </w:p>
        </w:tc>
        <w:tc>
          <w:tcPr>
            <w:tcW w:w="5303" w:type="dxa"/>
            <w:vAlign w:val="center"/>
          </w:tcPr>
          <w:p w:rsidR="00E923A8" w:rsidRDefault="009111C7">
            <w:pPr>
              <w:rPr>
                <w:sz w:val="22"/>
                <w:szCs w:val="22"/>
              </w:rPr>
            </w:pPr>
            <w:r>
              <w:rPr>
                <w:sz w:val="22"/>
                <w:szCs w:val="22"/>
              </w:rPr>
              <w:t xml:space="preserve">Số 74/2019/QĐ-UBND ngày 31/12/2019 </w:t>
            </w:r>
            <w:r>
              <w:t xml:space="preserve"> </w:t>
            </w:r>
            <w:r>
              <w:rPr>
                <w:sz w:val="22"/>
                <w:szCs w:val="22"/>
              </w:rPr>
              <w:t>Ban hành bảng giá các loại đất định kỳ 5 năm (2020-2024) trên địa bàn tỉnh Long An</w:t>
            </w:r>
          </w:p>
        </w:tc>
        <w:tc>
          <w:tcPr>
            <w:tcW w:w="3693" w:type="dxa"/>
            <w:vAlign w:val="center"/>
          </w:tcPr>
          <w:p w:rsidR="00E923A8" w:rsidRDefault="009111C7">
            <w:pPr>
              <w:rPr>
                <w:sz w:val="22"/>
                <w:szCs w:val="22"/>
              </w:rPr>
            </w:pPr>
            <w:r>
              <w:rPr>
                <w:sz w:val="22"/>
                <w:szCs w:val="22"/>
              </w:rPr>
              <w:t>Phụ lục 1 Bảng giá nhóm đất nông nghiệp</w:t>
            </w:r>
          </w:p>
          <w:p w:rsidR="00E923A8" w:rsidRDefault="009111C7">
            <w:pPr>
              <w:rPr>
                <w:sz w:val="22"/>
                <w:szCs w:val="22"/>
              </w:rPr>
            </w:pPr>
            <w:r>
              <w:rPr>
                <w:sz w:val="22"/>
                <w:szCs w:val="22"/>
              </w:rPr>
              <w:t>Phụ lục II  Bảng giá đất ở</w:t>
            </w:r>
          </w:p>
          <w:p w:rsidR="00E923A8" w:rsidRDefault="009111C7">
            <w:pPr>
              <w:rPr>
                <w:sz w:val="22"/>
                <w:szCs w:val="22"/>
              </w:rPr>
            </w:pPr>
            <w:r>
              <w:rPr>
                <w:sz w:val="22"/>
                <w:szCs w:val="22"/>
              </w:rPr>
              <w:t>Phụ lục III Bảng giá đất khu, cụm công nghiệp</w:t>
            </w:r>
          </w:p>
          <w:p w:rsidR="00E923A8" w:rsidRDefault="00E923A8">
            <w:pPr>
              <w:rPr>
                <w:sz w:val="22"/>
                <w:szCs w:val="22"/>
              </w:rPr>
            </w:pPr>
          </w:p>
        </w:tc>
        <w:tc>
          <w:tcPr>
            <w:tcW w:w="2130" w:type="dxa"/>
            <w:vAlign w:val="center"/>
          </w:tcPr>
          <w:p w:rsidR="00E923A8" w:rsidRDefault="009111C7">
            <w:pPr>
              <w:rPr>
                <w:sz w:val="22"/>
                <w:szCs w:val="22"/>
              </w:rPr>
            </w:pPr>
            <w:r>
              <w:rPr>
                <w:sz w:val="22"/>
                <w:szCs w:val="22"/>
              </w:rPr>
              <w:t>Bị sửa đổi bổ sung bởi</w:t>
            </w:r>
            <w:r>
              <w:rPr>
                <w:sz w:val="22"/>
                <w:szCs w:val="22"/>
              </w:rPr>
              <w:t xml:space="preserve"> Quyết định số 46/2023/QĐ-UBND</w:t>
            </w:r>
          </w:p>
        </w:tc>
        <w:tc>
          <w:tcPr>
            <w:tcW w:w="1556" w:type="dxa"/>
            <w:vAlign w:val="center"/>
          </w:tcPr>
          <w:p w:rsidR="00E923A8" w:rsidRDefault="009111C7">
            <w:pPr>
              <w:rPr>
                <w:sz w:val="22"/>
                <w:szCs w:val="22"/>
              </w:rPr>
            </w:pPr>
            <w:r>
              <w:rPr>
                <w:sz w:val="22"/>
                <w:szCs w:val="22"/>
              </w:rPr>
              <w:t>11/12/2023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định</w:t>
            </w:r>
          </w:p>
        </w:tc>
        <w:tc>
          <w:tcPr>
            <w:tcW w:w="5303" w:type="dxa"/>
            <w:vAlign w:val="center"/>
          </w:tcPr>
          <w:p w:rsidR="00E923A8" w:rsidRDefault="009111C7">
            <w:pPr>
              <w:rPr>
                <w:sz w:val="22"/>
                <w:szCs w:val="22"/>
              </w:rPr>
            </w:pPr>
            <w:r>
              <w:rPr>
                <w:sz w:val="22"/>
                <w:szCs w:val="22"/>
              </w:rPr>
              <w:t xml:space="preserve">Số 27/2020/QĐ-UBND ngày 02/7/2020 </w:t>
            </w:r>
            <w:r>
              <w:t xml:space="preserve"> </w:t>
            </w:r>
            <w:r>
              <w:rPr>
                <w:sz w:val="22"/>
                <w:szCs w:val="22"/>
              </w:rPr>
              <w:t>Về việc sửa đổi, bổ sung Bảng giá các loại đất định kỳ 5 năm (2020-2024) trên địa bàn tỉnh Long An ban hành kèm theo Quyết định số 74/2019/QĐ-UBND ngày 31/12/2019 của</w:t>
            </w:r>
            <w:r>
              <w:rPr>
                <w:sz w:val="22"/>
                <w:szCs w:val="22"/>
              </w:rPr>
              <w:t xml:space="preserve"> UBND tỉnh</w:t>
            </w:r>
          </w:p>
        </w:tc>
        <w:tc>
          <w:tcPr>
            <w:tcW w:w="3693" w:type="dxa"/>
            <w:vAlign w:val="center"/>
          </w:tcPr>
          <w:p w:rsidR="00E923A8" w:rsidRDefault="009111C7">
            <w:pPr>
              <w:rPr>
                <w:sz w:val="22"/>
                <w:szCs w:val="22"/>
              </w:rPr>
            </w:pPr>
            <w:r>
              <w:rPr>
                <w:sz w:val="22"/>
                <w:szCs w:val="22"/>
              </w:rPr>
              <w:t>Phụ lục 1 Bảng giá nhóm đất nông nghiệp</w:t>
            </w:r>
          </w:p>
          <w:p w:rsidR="00E923A8" w:rsidRDefault="009111C7">
            <w:pPr>
              <w:rPr>
                <w:sz w:val="22"/>
                <w:szCs w:val="22"/>
              </w:rPr>
            </w:pPr>
            <w:r>
              <w:rPr>
                <w:sz w:val="22"/>
                <w:szCs w:val="22"/>
              </w:rPr>
              <w:t>Phụ lục II  Bảng giá đất ở</w:t>
            </w:r>
          </w:p>
          <w:p w:rsidR="00E923A8" w:rsidRDefault="009111C7">
            <w:pPr>
              <w:rPr>
                <w:sz w:val="22"/>
                <w:szCs w:val="22"/>
              </w:rPr>
            </w:pPr>
            <w:r>
              <w:rPr>
                <w:sz w:val="22"/>
                <w:szCs w:val="22"/>
              </w:rPr>
              <w:t>Phụ lục III Bảng giá đất khu, cụm công nghiệp</w:t>
            </w:r>
          </w:p>
        </w:tc>
        <w:tc>
          <w:tcPr>
            <w:tcW w:w="2130" w:type="dxa"/>
            <w:vAlign w:val="center"/>
          </w:tcPr>
          <w:p w:rsidR="00E923A8" w:rsidRDefault="009111C7">
            <w:pPr>
              <w:rPr>
                <w:sz w:val="22"/>
                <w:szCs w:val="22"/>
              </w:rPr>
            </w:pPr>
            <w:r>
              <w:rPr>
                <w:sz w:val="22"/>
                <w:szCs w:val="22"/>
              </w:rPr>
              <w:t>Bị sửa đổi bổ sung bởi Quyết định số 46/2023/QĐ-UBND</w:t>
            </w:r>
          </w:p>
        </w:tc>
        <w:tc>
          <w:tcPr>
            <w:tcW w:w="1556" w:type="dxa"/>
            <w:vAlign w:val="center"/>
          </w:tcPr>
          <w:p w:rsidR="00E923A8" w:rsidRDefault="009111C7">
            <w:pPr>
              <w:rPr>
                <w:sz w:val="22"/>
                <w:szCs w:val="22"/>
              </w:rPr>
            </w:pPr>
            <w:r>
              <w:rPr>
                <w:sz w:val="22"/>
                <w:szCs w:val="22"/>
              </w:rPr>
              <w:t>11/12/2023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định</w:t>
            </w:r>
          </w:p>
        </w:tc>
        <w:tc>
          <w:tcPr>
            <w:tcW w:w="5303" w:type="dxa"/>
            <w:vAlign w:val="center"/>
          </w:tcPr>
          <w:p w:rsidR="00E923A8" w:rsidRDefault="009111C7">
            <w:pPr>
              <w:rPr>
                <w:sz w:val="22"/>
                <w:szCs w:val="22"/>
              </w:rPr>
            </w:pPr>
            <w:r>
              <w:rPr>
                <w:sz w:val="22"/>
                <w:szCs w:val="22"/>
              </w:rPr>
              <w:t xml:space="preserve">Số 35/2021/QĐ-UBND ngày 20/9/2021 </w:t>
            </w:r>
            <w:r>
              <w:rPr>
                <w:sz w:val="22"/>
                <w:szCs w:val="22"/>
              </w:rPr>
              <w:t>Về việc sửa đổi, bổ sung Bảng giá các loại đất định kỳ 5 năm (2020-2024) trên địa bàn tỉnh Long An ban hành kèm theo Quyết định số 74/2019/QĐ-UBND ngày 31/12/2019 và Quyết định số 27/2020/QĐ-UBND ngày 02/7/2020 của UBND tỉnh</w:t>
            </w:r>
          </w:p>
        </w:tc>
        <w:tc>
          <w:tcPr>
            <w:tcW w:w="3693" w:type="dxa"/>
            <w:vAlign w:val="center"/>
          </w:tcPr>
          <w:p w:rsidR="00E923A8" w:rsidRDefault="009111C7">
            <w:pPr>
              <w:rPr>
                <w:sz w:val="22"/>
                <w:szCs w:val="22"/>
              </w:rPr>
            </w:pPr>
            <w:r>
              <w:rPr>
                <w:sz w:val="22"/>
                <w:szCs w:val="22"/>
              </w:rPr>
              <w:t>Phụ lục 1 Bảng giá nhóm đất nôn</w:t>
            </w:r>
            <w:r>
              <w:rPr>
                <w:sz w:val="22"/>
                <w:szCs w:val="22"/>
              </w:rPr>
              <w:t>g nghiệp</w:t>
            </w:r>
          </w:p>
          <w:p w:rsidR="00E923A8" w:rsidRDefault="009111C7">
            <w:pPr>
              <w:rPr>
                <w:sz w:val="22"/>
                <w:szCs w:val="22"/>
              </w:rPr>
            </w:pPr>
            <w:r>
              <w:rPr>
                <w:sz w:val="22"/>
                <w:szCs w:val="22"/>
              </w:rPr>
              <w:t>Phụ lục II  Bảng giá đất ở</w:t>
            </w:r>
          </w:p>
          <w:p w:rsidR="00E923A8" w:rsidRDefault="009111C7">
            <w:pPr>
              <w:rPr>
                <w:sz w:val="22"/>
                <w:szCs w:val="22"/>
              </w:rPr>
            </w:pPr>
            <w:r>
              <w:rPr>
                <w:sz w:val="22"/>
                <w:szCs w:val="22"/>
              </w:rPr>
              <w:t>Phụ lục III Bảng giá đất khu, cụm công nghiệp</w:t>
            </w:r>
          </w:p>
        </w:tc>
        <w:tc>
          <w:tcPr>
            <w:tcW w:w="2130" w:type="dxa"/>
            <w:vAlign w:val="center"/>
          </w:tcPr>
          <w:p w:rsidR="00E923A8" w:rsidRDefault="009111C7">
            <w:pPr>
              <w:rPr>
                <w:sz w:val="22"/>
                <w:szCs w:val="22"/>
              </w:rPr>
            </w:pPr>
            <w:r>
              <w:rPr>
                <w:sz w:val="22"/>
                <w:szCs w:val="22"/>
              </w:rPr>
              <w:t>Bị sửa đổi bổ sung bởi Quyết định số 46/2023/QĐ-UBND</w:t>
            </w:r>
          </w:p>
        </w:tc>
        <w:tc>
          <w:tcPr>
            <w:tcW w:w="1556" w:type="dxa"/>
            <w:vAlign w:val="center"/>
          </w:tcPr>
          <w:p w:rsidR="00E923A8" w:rsidRDefault="009111C7">
            <w:pPr>
              <w:rPr>
                <w:sz w:val="22"/>
                <w:szCs w:val="22"/>
              </w:rPr>
            </w:pPr>
            <w:r>
              <w:rPr>
                <w:sz w:val="22"/>
                <w:szCs w:val="22"/>
              </w:rPr>
              <w:t>11/12/2023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định</w:t>
            </w:r>
          </w:p>
        </w:tc>
        <w:tc>
          <w:tcPr>
            <w:tcW w:w="5303" w:type="dxa"/>
            <w:vAlign w:val="center"/>
          </w:tcPr>
          <w:p w:rsidR="00E923A8" w:rsidRDefault="009111C7">
            <w:pPr>
              <w:rPr>
                <w:sz w:val="22"/>
                <w:szCs w:val="22"/>
              </w:rPr>
            </w:pPr>
            <w:r>
              <w:rPr>
                <w:sz w:val="22"/>
                <w:szCs w:val="22"/>
              </w:rPr>
              <w:t>Số 48/2022/QĐ-UBND ngày 18/8/2022 Về việc sửa đổi, bổ sung Bảng giá các loại đất định kỳ 5 năm (2</w:t>
            </w:r>
            <w:r>
              <w:rPr>
                <w:sz w:val="22"/>
                <w:szCs w:val="22"/>
              </w:rPr>
              <w:t>020 – 2024) trên địa bàn tỉnh Long An ban hành kèm theo Quyết định số 74/2019/QĐ-UBND ngày 31/12/2019 của UBND tỉnh Long An đã được sửa đổi, bổ sung tại Quyết định số 27/2020/QĐ-UBND ngày 02/7/2020 và Quyết định số 35/2021/QĐ-UBND ngày 20/9/2021 của UBND t</w:t>
            </w:r>
            <w:r>
              <w:rPr>
                <w:sz w:val="22"/>
                <w:szCs w:val="22"/>
              </w:rPr>
              <w:t>ỉnh Long An</w:t>
            </w:r>
          </w:p>
        </w:tc>
        <w:tc>
          <w:tcPr>
            <w:tcW w:w="3693" w:type="dxa"/>
            <w:vAlign w:val="center"/>
          </w:tcPr>
          <w:p w:rsidR="00E923A8" w:rsidRDefault="009111C7">
            <w:pPr>
              <w:rPr>
                <w:sz w:val="22"/>
                <w:szCs w:val="22"/>
              </w:rPr>
            </w:pPr>
            <w:r>
              <w:rPr>
                <w:sz w:val="22"/>
                <w:szCs w:val="22"/>
              </w:rPr>
              <w:t>Phụ lục 1 Bảng giá nhóm đất nông nghiệp</w:t>
            </w:r>
          </w:p>
          <w:p w:rsidR="00E923A8" w:rsidRDefault="009111C7">
            <w:pPr>
              <w:rPr>
                <w:sz w:val="22"/>
                <w:szCs w:val="22"/>
              </w:rPr>
            </w:pPr>
            <w:r>
              <w:rPr>
                <w:sz w:val="22"/>
                <w:szCs w:val="22"/>
              </w:rPr>
              <w:t>Phụ lục II  Bảng giá đất ở</w:t>
            </w:r>
          </w:p>
          <w:p w:rsidR="00E923A8" w:rsidRDefault="009111C7">
            <w:pPr>
              <w:rPr>
                <w:sz w:val="22"/>
                <w:szCs w:val="22"/>
              </w:rPr>
            </w:pPr>
            <w:r>
              <w:rPr>
                <w:sz w:val="22"/>
                <w:szCs w:val="22"/>
              </w:rPr>
              <w:t>Phụ lục III Bảng giá đất khu, cụm công nghiệp</w:t>
            </w:r>
          </w:p>
        </w:tc>
        <w:tc>
          <w:tcPr>
            <w:tcW w:w="2130" w:type="dxa"/>
            <w:vAlign w:val="center"/>
          </w:tcPr>
          <w:p w:rsidR="00E923A8" w:rsidRDefault="009111C7">
            <w:pPr>
              <w:rPr>
                <w:sz w:val="22"/>
                <w:szCs w:val="22"/>
              </w:rPr>
            </w:pPr>
            <w:r>
              <w:rPr>
                <w:sz w:val="22"/>
                <w:szCs w:val="22"/>
              </w:rPr>
              <w:t>Bị sửa đổi bổ sung bởi Quyết định số 46/2023/QĐ-UBND</w:t>
            </w:r>
          </w:p>
        </w:tc>
        <w:tc>
          <w:tcPr>
            <w:tcW w:w="1556" w:type="dxa"/>
            <w:vAlign w:val="center"/>
          </w:tcPr>
          <w:p w:rsidR="00E923A8" w:rsidRDefault="009111C7">
            <w:pPr>
              <w:rPr>
                <w:sz w:val="22"/>
                <w:szCs w:val="22"/>
              </w:rPr>
            </w:pPr>
            <w:r>
              <w:rPr>
                <w:sz w:val="22"/>
                <w:szCs w:val="22"/>
              </w:rPr>
              <w:t>11/12/2023</w:t>
            </w:r>
          </w:p>
        </w:tc>
      </w:tr>
      <w:tr w:rsidR="00E923A8">
        <w:trPr>
          <w:trHeight w:val="451"/>
        </w:trPr>
        <w:tc>
          <w:tcPr>
            <w:tcW w:w="14423" w:type="dxa"/>
            <w:gridSpan w:val="6"/>
            <w:vAlign w:val="center"/>
          </w:tcPr>
          <w:p w:rsidR="00E923A8" w:rsidRDefault="009111C7">
            <w:pPr>
              <w:rPr>
                <w:b/>
                <w:sz w:val="22"/>
                <w:szCs w:val="22"/>
              </w:rPr>
            </w:pPr>
            <w:r>
              <w:rPr>
                <w:b/>
                <w:sz w:val="22"/>
                <w:szCs w:val="22"/>
              </w:rPr>
              <w:t>3. LĨNH VỰC XÂY DỰNG</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định</w:t>
            </w:r>
          </w:p>
        </w:tc>
        <w:tc>
          <w:tcPr>
            <w:tcW w:w="5303" w:type="dxa"/>
            <w:vAlign w:val="center"/>
          </w:tcPr>
          <w:p w:rsidR="00E923A8" w:rsidRDefault="009111C7">
            <w:pPr>
              <w:rPr>
                <w:sz w:val="22"/>
                <w:szCs w:val="22"/>
              </w:rPr>
            </w:pPr>
            <w:r>
              <w:rPr>
                <w:sz w:val="22"/>
                <w:szCs w:val="22"/>
              </w:rPr>
              <w:t xml:space="preserve">Số 66/2017/QĐ-UBND ngày 06/12/2017 </w:t>
            </w:r>
            <w:r>
              <w:t xml:space="preserve"> </w:t>
            </w:r>
            <w:r>
              <w:rPr>
                <w:sz w:val="22"/>
                <w:szCs w:val="22"/>
              </w:rPr>
              <w:t>ban hành quy định về quản lý, sử dụng nhà ở công vụ trên địa bàn tỉnh Long An</w:t>
            </w:r>
          </w:p>
        </w:tc>
        <w:tc>
          <w:tcPr>
            <w:tcW w:w="3693" w:type="dxa"/>
            <w:vAlign w:val="center"/>
          </w:tcPr>
          <w:p w:rsidR="00E923A8" w:rsidRDefault="009111C7">
            <w:pPr>
              <w:rPr>
                <w:sz w:val="22"/>
                <w:szCs w:val="22"/>
              </w:rPr>
            </w:pPr>
            <w:r>
              <w:rPr>
                <w:sz w:val="22"/>
                <w:szCs w:val="22"/>
              </w:rPr>
              <w:t>- Điều 3;</w:t>
            </w:r>
          </w:p>
          <w:p w:rsidR="00E923A8" w:rsidRDefault="009111C7">
            <w:pPr>
              <w:rPr>
                <w:sz w:val="22"/>
                <w:szCs w:val="22"/>
              </w:rPr>
            </w:pPr>
            <w:r>
              <w:rPr>
                <w:sz w:val="22"/>
                <w:szCs w:val="22"/>
              </w:rPr>
              <w:t>- Điều 7;</w:t>
            </w:r>
          </w:p>
          <w:p w:rsidR="00E923A8" w:rsidRDefault="009111C7">
            <w:pPr>
              <w:rPr>
                <w:sz w:val="22"/>
                <w:szCs w:val="22"/>
              </w:rPr>
            </w:pPr>
            <w:r>
              <w:rPr>
                <w:sz w:val="22"/>
                <w:szCs w:val="22"/>
              </w:rPr>
              <w:t>- Điểm e, khoản 2, Điều 9.</w:t>
            </w:r>
          </w:p>
        </w:tc>
        <w:tc>
          <w:tcPr>
            <w:tcW w:w="2130" w:type="dxa"/>
            <w:vAlign w:val="center"/>
          </w:tcPr>
          <w:p w:rsidR="00E923A8" w:rsidRDefault="009111C7">
            <w:pPr>
              <w:rPr>
                <w:sz w:val="22"/>
                <w:szCs w:val="22"/>
              </w:rPr>
            </w:pPr>
            <w:r>
              <w:rPr>
                <w:sz w:val="22"/>
                <w:szCs w:val="22"/>
              </w:rPr>
              <w:t>Bị sửa đổi bổ sung bởi Quyết định số 23/2023/QĐ-UBND</w:t>
            </w:r>
          </w:p>
        </w:tc>
        <w:tc>
          <w:tcPr>
            <w:tcW w:w="1556" w:type="dxa"/>
            <w:vAlign w:val="center"/>
          </w:tcPr>
          <w:p w:rsidR="00E923A8" w:rsidRDefault="009111C7">
            <w:pPr>
              <w:rPr>
                <w:sz w:val="22"/>
                <w:szCs w:val="22"/>
              </w:rPr>
            </w:pPr>
            <w:r>
              <w:rPr>
                <w:sz w:val="22"/>
                <w:szCs w:val="22"/>
              </w:rPr>
              <w:t>22/6/2023</w:t>
            </w:r>
          </w:p>
        </w:tc>
      </w:tr>
      <w:tr w:rsidR="00E923A8">
        <w:trPr>
          <w:trHeight w:val="419"/>
        </w:trPr>
        <w:tc>
          <w:tcPr>
            <w:tcW w:w="12867" w:type="dxa"/>
            <w:gridSpan w:val="5"/>
            <w:vAlign w:val="center"/>
          </w:tcPr>
          <w:p w:rsidR="00E923A8" w:rsidRDefault="009111C7">
            <w:pPr>
              <w:rPr>
                <w:b/>
                <w:sz w:val="22"/>
                <w:szCs w:val="22"/>
              </w:rPr>
            </w:pPr>
            <w:r>
              <w:rPr>
                <w:b/>
                <w:sz w:val="22"/>
                <w:szCs w:val="22"/>
              </w:rPr>
              <w:t>4. LĨNH VỰC TÀI CHÍNH</w:t>
            </w:r>
          </w:p>
        </w:tc>
        <w:tc>
          <w:tcPr>
            <w:tcW w:w="1556" w:type="dxa"/>
            <w:vAlign w:val="center"/>
          </w:tcPr>
          <w:p w:rsidR="00E923A8" w:rsidRDefault="00E923A8">
            <w:pPr>
              <w:rPr>
                <w:b/>
                <w:sz w:val="22"/>
                <w:szCs w:val="22"/>
              </w:rPr>
            </w:pP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Nghị quyết</w:t>
            </w:r>
          </w:p>
        </w:tc>
        <w:tc>
          <w:tcPr>
            <w:tcW w:w="5303" w:type="dxa"/>
            <w:vAlign w:val="center"/>
          </w:tcPr>
          <w:p w:rsidR="00E923A8" w:rsidRDefault="009111C7">
            <w:pPr>
              <w:rPr>
                <w:sz w:val="22"/>
                <w:szCs w:val="22"/>
              </w:rPr>
            </w:pPr>
            <w:r>
              <w:rPr>
                <w:sz w:val="22"/>
                <w:szCs w:val="22"/>
              </w:rPr>
              <w:t xml:space="preserve">Số 05/2019/NQ-HĐND ngày 18/7/2019 </w:t>
            </w:r>
            <w:r>
              <w:t xml:space="preserve"> </w:t>
            </w:r>
            <w:r>
              <w:rPr>
                <w:sz w:val="22"/>
                <w:szCs w:val="22"/>
              </w:rPr>
              <w:t>Về việc ban hành quy định mức chi đào tạo, bồi dưỡng đối với cán bộ, công chức, viên chức trên địa bàn tỉnh Long An</w:t>
            </w:r>
          </w:p>
        </w:tc>
        <w:tc>
          <w:tcPr>
            <w:tcW w:w="3693" w:type="dxa"/>
            <w:vAlign w:val="center"/>
          </w:tcPr>
          <w:p w:rsidR="00E923A8" w:rsidRDefault="009111C7">
            <w:pPr>
              <w:rPr>
                <w:sz w:val="22"/>
                <w:szCs w:val="22"/>
              </w:rPr>
            </w:pPr>
            <w:r>
              <w:rPr>
                <w:sz w:val="22"/>
                <w:szCs w:val="22"/>
              </w:rPr>
              <w:t>- Khoản 2, Điều 1;</w:t>
            </w:r>
          </w:p>
          <w:p w:rsidR="00E923A8" w:rsidRDefault="009111C7">
            <w:pPr>
              <w:rPr>
                <w:sz w:val="22"/>
                <w:szCs w:val="22"/>
              </w:rPr>
            </w:pPr>
            <w:r>
              <w:rPr>
                <w:sz w:val="22"/>
                <w:szCs w:val="22"/>
              </w:rPr>
              <w:t>- Khoản 3, Điều 1;</w:t>
            </w:r>
          </w:p>
          <w:p w:rsidR="00E923A8" w:rsidRDefault="009111C7">
            <w:pPr>
              <w:rPr>
                <w:sz w:val="22"/>
                <w:szCs w:val="22"/>
              </w:rPr>
            </w:pPr>
            <w:r>
              <w:rPr>
                <w:sz w:val="22"/>
                <w:szCs w:val="22"/>
              </w:rPr>
              <w:t>- Khoản 6, Điều 1.</w:t>
            </w:r>
          </w:p>
        </w:tc>
        <w:tc>
          <w:tcPr>
            <w:tcW w:w="2130" w:type="dxa"/>
            <w:vAlign w:val="center"/>
          </w:tcPr>
          <w:p w:rsidR="00E923A8" w:rsidRDefault="009111C7">
            <w:pPr>
              <w:rPr>
                <w:sz w:val="22"/>
                <w:szCs w:val="22"/>
              </w:rPr>
            </w:pPr>
            <w:r>
              <w:rPr>
                <w:sz w:val="22"/>
                <w:szCs w:val="22"/>
              </w:rPr>
              <w:t xml:space="preserve">Bị sửa đổi bổ sung bởi Nghị quyết số </w:t>
            </w:r>
            <w:r>
              <w:rPr>
                <w:sz w:val="22"/>
                <w:szCs w:val="22"/>
              </w:rPr>
              <w:t>13/2023/NQ-HĐND</w:t>
            </w:r>
          </w:p>
        </w:tc>
        <w:tc>
          <w:tcPr>
            <w:tcW w:w="1556" w:type="dxa"/>
            <w:vAlign w:val="center"/>
          </w:tcPr>
          <w:p w:rsidR="00E923A8" w:rsidRDefault="00E923A8">
            <w:pPr>
              <w:rPr>
                <w:sz w:val="22"/>
                <w:szCs w:val="22"/>
              </w:rPr>
            </w:pPr>
          </w:p>
          <w:p w:rsidR="00E923A8" w:rsidRDefault="009111C7">
            <w:pPr>
              <w:rPr>
                <w:sz w:val="22"/>
                <w:szCs w:val="22"/>
              </w:rPr>
            </w:pPr>
            <w:r>
              <w:rPr>
                <w:sz w:val="22"/>
                <w:szCs w:val="22"/>
              </w:rPr>
              <w:t>01/8/2023</w:t>
            </w:r>
          </w:p>
          <w:p w:rsidR="00E923A8" w:rsidRDefault="00E923A8">
            <w:pPr>
              <w:rPr>
                <w:sz w:val="22"/>
                <w:szCs w:val="22"/>
              </w:rPr>
            </w:pP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Nghị quyết</w:t>
            </w:r>
          </w:p>
        </w:tc>
        <w:tc>
          <w:tcPr>
            <w:tcW w:w="5303" w:type="dxa"/>
            <w:vAlign w:val="center"/>
          </w:tcPr>
          <w:p w:rsidR="00E923A8" w:rsidRDefault="009111C7">
            <w:pPr>
              <w:rPr>
                <w:sz w:val="22"/>
                <w:szCs w:val="22"/>
              </w:rPr>
            </w:pPr>
            <w:r>
              <w:rPr>
                <w:sz w:val="22"/>
                <w:szCs w:val="22"/>
              </w:rPr>
              <w:t xml:space="preserve">Số 18/2021/NQ-HĐND ngày 09/12/2021 </w:t>
            </w:r>
            <w:r>
              <w:t xml:space="preserve"> </w:t>
            </w:r>
            <w:r>
              <w:rPr>
                <w:sz w:val="22"/>
                <w:szCs w:val="22"/>
              </w:rPr>
              <w:t>Ban hành quy định về một số chế độ, định mức chi đảm bảo điều kiện hoạt động của Đoàn đại biểu Quốc hội, đại biểu Quốc hội tỉnh Long An</w:t>
            </w:r>
          </w:p>
        </w:tc>
        <w:tc>
          <w:tcPr>
            <w:tcW w:w="3693" w:type="dxa"/>
            <w:vAlign w:val="center"/>
          </w:tcPr>
          <w:p w:rsidR="00E923A8" w:rsidRDefault="009111C7">
            <w:pPr>
              <w:rPr>
                <w:sz w:val="22"/>
                <w:szCs w:val="22"/>
              </w:rPr>
            </w:pPr>
            <w:r>
              <w:rPr>
                <w:sz w:val="22"/>
                <w:szCs w:val="22"/>
              </w:rPr>
              <w:t>- Điều 1;</w:t>
            </w:r>
          </w:p>
          <w:p w:rsidR="00E923A8" w:rsidRDefault="009111C7">
            <w:pPr>
              <w:rPr>
                <w:sz w:val="22"/>
                <w:szCs w:val="22"/>
              </w:rPr>
            </w:pPr>
            <w:r>
              <w:rPr>
                <w:sz w:val="22"/>
                <w:szCs w:val="22"/>
              </w:rPr>
              <w:t>- Điều 2;</w:t>
            </w:r>
          </w:p>
          <w:p w:rsidR="00E923A8" w:rsidRDefault="009111C7">
            <w:pPr>
              <w:rPr>
                <w:sz w:val="22"/>
                <w:szCs w:val="22"/>
              </w:rPr>
            </w:pPr>
            <w:r>
              <w:rPr>
                <w:sz w:val="22"/>
                <w:szCs w:val="22"/>
              </w:rPr>
              <w:t>- Bổ sung khoản 7, khoản 8 vào Điều 3.</w:t>
            </w:r>
          </w:p>
        </w:tc>
        <w:tc>
          <w:tcPr>
            <w:tcW w:w="2130" w:type="dxa"/>
            <w:vAlign w:val="center"/>
          </w:tcPr>
          <w:p w:rsidR="00E923A8" w:rsidRDefault="009111C7">
            <w:pPr>
              <w:rPr>
                <w:sz w:val="22"/>
                <w:szCs w:val="22"/>
              </w:rPr>
            </w:pPr>
            <w:r>
              <w:rPr>
                <w:sz w:val="22"/>
                <w:szCs w:val="22"/>
              </w:rPr>
              <w:t>Bị sửa đổi bổ sung bởi Nghị quyết số 11/2023/NQ-HĐND</w:t>
            </w:r>
          </w:p>
        </w:tc>
        <w:tc>
          <w:tcPr>
            <w:tcW w:w="1556" w:type="dxa"/>
            <w:vAlign w:val="center"/>
          </w:tcPr>
          <w:p w:rsidR="00E923A8" w:rsidRDefault="009111C7">
            <w:pPr>
              <w:rPr>
                <w:sz w:val="22"/>
                <w:szCs w:val="22"/>
              </w:rPr>
            </w:pPr>
            <w:r>
              <w:rPr>
                <w:sz w:val="22"/>
                <w:szCs w:val="22"/>
              </w:rPr>
              <w:t>01/8/2023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Nghị quyết</w:t>
            </w:r>
          </w:p>
        </w:tc>
        <w:tc>
          <w:tcPr>
            <w:tcW w:w="5303" w:type="dxa"/>
            <w:vAlign w:val="center"/>
          </w:tcPr>
          <w:p w:rsidR="00E923A8" w:rsidRDefault="009111C7">
            <w:pPr>
              <w:rPr>
                <w:sz w:val="22"/>
                <w:szCs w:val="22"/>
              </w:rPr>
            </w:pPr>
            <w:r>
              <w:rPr>
                <w:sz w:val="22"/>
                <w:szCs w:val="22"/>
              </w:rPr>
              <w:t xml:space="preserve">Số 19/2021/NQ-HĐND ngày 09/12/2021 </w:t>
            </w:r>
            <w:r>
              <w:t xml:space="preserve"> </w:t>
            </w:r>
            <w:r>
              <w:rPr>
                <w:sz w:val="22"/>
                <w:szCs w:val="22"/>
              </w:rPr>
              <w:t>Về ban hành nguyên tắc, tiêu chí và định mức phân bổ dự toán chi thường xuyên ngân sách nhà nước năm 2022</w:t>
            </w:r>
            <w:r>
              <w:rPr>
                <w:sz w:val="22"/>
                <w:szCs w:val="22"/>
              </w:rPr>
              <w:t xml:space="preserve"> cho các cấp ngân sách trên địa bàn tỉnh Long An</w:t>
            </w:r>
          </w:p>
        </w:tc>
        <w:tc>
          <w:tcPr>
            <w:tcW w:w="3693" w:type="dxa"/>
            <w:vAlign w:val="center"/>
          </w:tcPr>
          <w:p w:rsidR="00E923A8" w:rsidRDefault="009111C7">
            <w:pPr>
              <w:rPr>
                <w:sz w:val="22"/>
                <w:szCs w:val="22"/>
              </w:rPr>
            </w:pPr>
            <w:r>
              <w:rPr>
                <w:sz w:val="22"/>
                <w:szCs w:val="22"/>
              </w:rPr>
              <w:t>- Khoản 4, Điều 3;</w:t>
            </w:r>
          </w:p>
          <w:p w:rsidR="00E923A8" w:rsidRDefault="009111C7">
            <w:pPr>
              <w:rPr>
                <w:sz w:val="22"/>
                <w:szCs w:val="22"/>
              </w:rPr>
            </w:pPr>
            <w:r>
              <w:rPr>
                <w:sz w:val="22"/>
                <w:szCs w:val="22"/>
              </w:rPr>
              <w:t>- Tiết (iii), điểm b, khoản 1, Điều 4;</w:t>
            </w:r>
          </w:p>
          <w:p w:rsidR="00E923A8" w:rsidRDefault="009111C7">
            <w:pPr>
              <w:rPr>
                <w:sz w:val="22"/>
                <w:szCs w:val="22"/>
              </w:rPr>
            </w:pPr>
            <w:r>
              <w:rPr>
                <w:sz w:val="22"/>
                <w:szCs w:val="22"/>
              </w:rPr>
              <w:t>- Bổ sung điểm đ, khoản 1, Điều 4;</w:t>
            </w:r>
          </w:p>
          <w:p w:rsidR="00E923A8" w:rsidRDefault="009111C7">
            <w:pPr>
              <w:rPr>
                <w:sz w:val="22"/>
                <w:szCs w:val="22"/>
              </w:rPr>
            </w:pPr>
            <w:r>
              <w:rPr>
                <w:sz w:val="22"/>
                <w:szCs w:val="22"/>
              </w:rPr>
              <w:t>- Bổ sung điểm e, khoản 1, Điều 4;</w:t>
            </w:r>
          </w:p>
          <w:p w:rsidR="00E923A8" w:rsidRDefault="009111C7">
            <w:pPr>
              <w:rPr>
                <w:sz w:val="22"/>
                <w:szCs w:val="22"/>
              </w:rPr>
            </w:pPr>
            <w:r>
              <w:rPr>
                <w:sz w:val="22"/>
                <w:szCs w:val="22"/>
              </w:rPr>
              <w:t>- Bổ sung nội dung vào điểm a, khoản 2, Điều 4.</w:t>
            </w:r>
          </w:p>
          <w:p w:rsidR="00E923A8" w:rsidRDefault="009111C7">
            <w:pPr>
              <w:rPr>
                <w:sz w:val="22"/>
                <w:szCs w:val="22"/>
              </w:rPr>
            </w:pPr>
            <w:r>
              <w:rPr>
                <w:sz w:val="22"/>
                <w:szCs w:val="22"/>
              </w:rPr>
              <w:t>- Điểm c, khoản 3, Điều 4;</w:t>
            </w:r>
          </w:p>
          <w:p w:rsidR="00E923A8" w:rsidRDefault="009111C7">
            <w:pPr>
              <w:rPr>
                <w:sz w:val="22"/>
                <w:szCs w:val="22"/>
              </w:rPr>
            </w:pPr>
            <w:r>
              <w:rPr>
                <w:sz w:val="22"/>
                <w:szCs w:val="22"/>
              </w:rPr>
              <w:t>- Bổ sung nội dung thứ 5 vào điểm a, khoản 4, Điều 4;</w:t>
            </w:r>
          </w:p>
          <w:p w:rsidR="00E923A8" w:rsidRDefault="009111C7">
            <w:pPr>
              <w:rPr>
                <w:sz w:val="22"/>
                <w:szCs w:val="22"/>
              </w:rPr>
            </w:pPr>
            <w:r>
              <w:rPr>
                <w:sz w:val="22"/>
                <w:szCs w:val="22"/>
              </w:rPr>
              <w:t>- Bãi bỏ điểm đ, khoản 5, Điều 4;</w:t>
            </w:r>
          </w:p>
          <w:p w:rsidR="00E923A8" w:rsidRDefault="009111C7">
            <w:pPr>
              <w:rPr>
                <w:sz w:val="22"/>
                <w:szCs w:val="22"/>
              </w:rPr>
            </w:pPr>
            <w:r>
              <w:rPr>
                <w:sz w:val="22"/>
                <w:szCs w:val="22"/>
              </w:rPr>
              <w:t>- Bổ sung Điều 4a;</w:t>
            </w:r>
          </w:p>
          <w:p w:rsidR="00E923A8" w:rsidRDefault="009111C7">
            <w:pPr>
              <w:rPr>
                <w:sz w:val="22"/>
                <w:szCs w:val="22"/>
              </w:rPr>
            </w:pPr>
            <w:r>
              <w:rPr>
                <w:sz w:val="22"/>
                <w:szCs w:val="22"/>
              </w:rPr>
              <w:t>- Điểm d, khoản 4, Điều 5;</w:t>
            </w:r>
          </w:p>
          <w:p w:rsidR="00E923A8" w:rsidRDefault="009111C7">
            <w:pPr>
              <w:rPr>
                <w:sz w:val="22"/>
                <w:szCs w:val="22"/>
              </w:rPr>
            </w:pPr>
            <w:r>
              <w:rPr>
                <w:sz w:val="22"/>
                <w:szCs w:val="22"/>
              </w:rPr>
              <w:t>- Bổ sung nội dung vào Điều 7.</w:t>
            </w:r>
          </w:p>
          <w:p w:rsidR="00E923A8" w:rsidRDefault="00E923A8">
            <w:pPr>
              <w:rPr>
                <w:sz w:val="22"/>
                <w:szCs w:val="22"/>
              </w:rPr>
            </w:pPr>
          </w:p>
        </w:tc>
        <w:tc>
          <w:tcPr>
            <w:tcW w:w="2130" w:type="dxa"/>
            <w:vAlign w:val="center"/>
          </w:tcPr>
          <w:p w:rsidR="00E923A8" w:rsidRDefault="009111C7">
            <w:pPr>
              <w:rPr>
                <w:sz w:val="22"/>
                <w:szCs w:val="22"/>
              </w:rPr>
            </w:pPr>
            <w:r>
              <w:rPr>
                <w:sz w:val="22"/>
                <w:szCs w:val="22"/>
              </w:rPr>
              <w:t>Bị sửa đổi bổ sung bởi Nghị quyết số 10/2023/NQ-HĐND</w:t>
            </w:r>
          </w:p>
        </w:tc>
        <w:tc>
          <w:tcPr>
            <w:tcW w:w="1556" w:type="dxa"/>
            <w:vAlign w:val="center"/>
          </w:tcPr>
          <w:p w:rsidR="00E923A8" w:rsidRDefault="009111C7">
            <w:pPr>
              <w:rPr>
                <w:sz w:val="22"/>
                <w:szCs w:val="22"/>
              </w:rPr>
            </w:pPr>
            <w:r>
              <w:rPr>
                <w:sz w:val="22"/>
                <w:szCs w:val="22"/>
              </w:rPr>
              <w:t>01/8/2023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Nghị quyết</w:t>
            </w:r>
          </w:p>
        </w:tc>
        <w:tc>
          <w:tcPr>
            <w:tcW w:w="5303" w:type="dxa"/>
            <w:vAlign w:val="center"/>
          </w:tcPr>
          <w:p w:rsidR="00E923A8" w:rsidRDefault="009111C7">
            <w:pPr>
              <w:rPr>
                <w:sz w:val="22"/>
                <w:szCs w:val="22"/>
              </w:rPr>
            </w:pPr>
            <w:r>
              <w:rPr>
                <w:sz w:val="22"/>
                <w:szCs w:val="22"/>
              </w:rPr>
              <w:t xml:space="preserve">Số 20/2021/NQ-HĐND ngày 09/12/2021 </w:t>
            </w:r>
            <w:r>
              <w:t xml:space="preserve"> </w:t>
            </w:r>
            <w:r>
              <w:rPr>
                <w:sz w:val="22"/>
                <w:szCs w:val="22"/>
              </w:rPr>
              <w:t>Về quy định phân cấp nguồn thu, nhiệm vụ chi và tỷ lệ phần trăm (%) phân chia các khoản thu giữa các cấp ngân sách trên địa bàn tỉnh Long An giai đoạn 2022-2025</w:t>
            </w:r>
          </w:p>
        </w:tc>
        <w:tc>
          <w:tcPr>
            <w:tcW w:w="3693" w:type="dxa"/>
            <w:vAlign w:val="center"/>
          </w:tcPr>
          <w:p w:rsidR="00E923A8" w:rsidRDefault="009111C7">
            <w:pPr>
              <w:rPr>
                <w:sz w:val="22"/>
                <w:szCs w:val="22"/>
              </w:rPr>
            </w:pPr>
            <w:r>
              <w:rPr>
                <w:sz w:val="22"/>
                <w:szCs w:val="22"/>
              </w:rPr>
              <w:t>- Khoản 1, Điều 6;</w:t>
            </w:r>
          </w:p>
          <w:p w:rsidR="00E923A8" w:rsidRDefault="009111C7">
            <w:pPr>
              <w:rPr>
                <w:sz w:val="22"/>
                <w:szCs w:val="22"/>
              </w:rPr>
            </w:pPr>
            <w:r>
              <w:rPr>
                <w:sz w:val="22"/>
                <w:szCs w:val="22"/>
              </w:rPr>
              <w:t>- Khoản 2, Điều 6;</w:t>
            </w:r>
          </w:p>
          <w:p w:rsidR="00E923A8" w:rsidRDefault="009111C7">
            <w:pPr>
              <w:rPr>
                <w:sz w:val="22"/>
                <w:szCs w:val="22"/>
              </w:rPr>
            </w:pPr>
            <w:r>
              <w:rPr>
                <w:sz w:val="22"/>
                <w:szCs w:val="22"/>
              </w:rPr>
              <w:t>- Khoản 3, Điều 6.</w:t>
            </w:r>
          </w:p>
        </w:tc>
        <w:tc>
          <w:tcPr>
            <w:tcW w:w="2130" w:type="dxa"/>
            <w:vAlign w:val="center"/>
          </w:tcPr>
          <w:p w:rsidR="00E923A8" w:rsidRDefault="009111C7">
            <w:pPr>
              <w:rPr>
                <w:sz w:val="22"/>
                <w:szCs w:val="22"/>
              </w:rPr>
            </w:pPr>
            <w:r>
              <w:rPr>
                <w:sz w:val="22"/>
                <w:szCs w:val="22"/>
              </w:rPr>
              <w:t>Bị</w:t>
            </w:r>
            <w:r>
              <w:rPr>
                <w:sz w:val="22"/>
                <w:szCs w:val="22"/>
              </w:rPr>
              <w:t xml:space="preserve"> sửa đổi bổ sung bởi Nghị quyết số 02/2023/NQ-HĐND</w:t>
            </w:r>
          </w:p>
        </w:tc>
        <w:tc>
          <w:tcPr>
            <w:tcW w:w="1556" w:type="dxa"/>
            <w:vAlign w:val="center"/>
          </w:tcPr>
          <w:p w:rsidR="00E923A8" w:rsidRDefault="009111C7">
            <w:pPr>
              <w:rPr>
                <w:sz w:val="22"/>
                <w:szCs w:val="22"/>
              </w:rPr>
            </w:pPr>
            <w:r>
              <w:rPr>
                <w:sz w:val="22"/>
                <w:szCs w:val="22"/>
              </w:rPr>
              <w:t>10/3/2023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Nghị quyết</w:t>
            </w:r>
          </w:p>
        </w:tc>
        <w:tc>
          <w:tcPr>
            <w:tcW w:w="5303" w:type="dxa"/>
            <w:vAlign w:val="center"/>
          </w:tcPr>
          <w:p w:rsidR="00E923A8" w:rsidRDefault="009111C7">
            <w:pPr>
              <w:rPr>
                <w:sz w:val="22"/>
                <w:szCs w:val="22"/>
              </w:rPr>
            </w:pPr>
            <w:r>
              <w:rPr>
                <w:sz w:val="22"/>
                <w:szCs w:val="22"/>
              </w:rPr>
              <w:t>Số 02/2022/NQ-HĐND ngày 29/03/2022 Về sửa đổi, bổ sung một số nội dung về mức thu phí, lệ phí và tỷ lệ (%) trích để lại từ nguồn thu phí trên địa bàn tỉnh Long An ban hành kèm theo N</w:t>
            </w:r>
            <w:r>
              <w:rPr>
                <w:sz w:val="22"/>
                <w:szCs w:val="22"/>
              </w:rPr>
              <w:t>ghị quyết số 11/2020/NQ-HĐND ngày 09 tháng 7 năm 2020 của HĐND tỉnh Long An</w:t>
            </w:r>
          </w:p>
        </w:tc>
        <w:tc>
          <w:tcPr>
            <w:tcW w:w="3693" w:type="dxa"/>
            <w:vAlign w:val="center"/>
          </w:tcPr>
          <w:p w:rsidR="00E923A8" w:rsidRDefault="009111C7">
            <w:pPr>
              <w:rPr>
                <w:sz w:val="22"/>
                <w:szCs w:val="22"/>
              </w:rPr>
            </w:pPr>
            <w:r>
              <w:rPr>
                <w:sz w:val="22"/>
                <w:szCs w:val="22"/>
              </w:rPr>
              <w:t>Khoản 5, Điều 1.</w:t>
            </w:r>
          </w:p>
        </w:tc>
        <w:tc>
          <w:tcPr>
            <w:tcW w:w="2130" w:type="dxa"/>
            <w:vAlign w:val="center"/>
          </w:tcPr>
          <w:p w:rsidR="00E923A8" w:rsidRDefault="009111C7">
            <w:pPr>
              <w:rPr>
                <w:sz w:val="22"/>
                <w:szCs w:val="22"/>
              </w:rPr>
            </w:pPr>
            <w:r>
              <w:rPr>
                <w:sz w:val="22"/>
                <w:szCs w:val="22"/>
              </w:rPr>
              <w:t>Bị bãi bỏ 1 phần bởi Nghị quyết số 03/2023/NQ-HĐND ngày 28/02/2023</w:t>
            </w:r>
          </w:p>
        </w:tc>
        <w:tc>
          <w:tcPr>
            <w:tcW w:w="1556" w:type="dxa"/>
            <w:vAlign w:val="center"/>
          </w:tcPr>
          <w:p w:rsidR="00E923A8" w:rsidRDefault="009111C7">
            <w:pPr>
              <w:rPr>
                <w:sz w:val="22"/>
                <w:szCs w:val="22"/>
              </w:rPr>
            </w:pPr>
            <w:r>
              <w:rPr>
                <w:sz w:val="22"/>
                <w:szCs w:val="22"/>
              </w:rPr>
              <w:t>10/3/2023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định</w:t>
            </w:r>
          </w:p>
        </w:tc>
        <w:tc>
          <w:tcPr>
            <w:tcW w:w="5303" w:type="dxa"/>
            <w:vAlign w:val="center"/>
          </w:tcPr>
          <w:p w:rsidR="00E923A8" w:rsidRDefault="009111C7">
            <w:pPr>
              <w:rPr>
                <w:sz w:val="22"/>
                <w:szCs w:val="22"/>
              </w:rPr>
            </w:pPr>
            <w:r>
              <w:rPr>
                <w:sz w:val="22"/>
                <w:szCs w:val="22"/>
              </w:rPr>
              <w:t xml:space="preserve">Số 37/2019/QĐ-UBND ngày 06/9/2019 </w:t>
            </w:r>
            <w:r>
              <w:rPr>
                <w:sz w:val="22"/>
                <w:szCs w:val="22"/>
              </w:rPr>
              <w:t>Về việc quy định mức chi đào tạo, bồi dưỡng đối với cán bộ, công chức, viên chức trên địa bàn tỉnh Long An</w:t>
            </w:r>
          </w:p>
        </w:tc>
        <w:tc>
          <w:tcPr>
            <w:tcW w:w="3693" w:type="dxa"/>
            <w:vAlign w:val="center"/>
          </w:tcPr>
          <w:p w:rsidR="00E923A8" w:rsidRDefault="009111C7">
            <w:pPr>
              <w:rPr>
                <w:sz w:val="22"/>
                <w:szCs w:val="22"/>
              </w:rPr>
            </w:pPr>
            <w:r>
              <w:rPr>
                <w:sz w:val="22"/>
                <w:szCs w:val="22"/>
              </w:rPr>
              <w:t>- Khoản 2, Điều 1;</w:t>
            </w:r>
          </w:p>
          <w:p w:rsidR="00E923A8" w:rsidRDefault="009111C7">
            <w:pPr>
              <w:rPr>
                <w:sz w:val="22"/>
                <w:szCs w:val="22"/>
              </w:rPr>
            </w:pPr>
            <w:r>
              <w:rPr>
                <w:sz w:val="22"/>
                <w:szCs w:val="22"/>
              </w:rPr>
              <w:t>- Khoản 3, Điều 1;</w:t>
            </w:r>
          </w:p>
          <w:p w:rsidR="00E923A8" w:rsidRDefault="009111C7">
            <w:pPr>
              <w:rPr>
                <w:sz w:val="22"/>
                <w:szCs w:val="22"/>
              </w:rPr>
            </w:pPr>
            <w:r>
              <w:rPr>
                <w:sz w:val="22"/>
                <w:szCs w:val="22"/>
              </w:rPr>
              <w:t>- Khoản 6, Điều 1.</w:t>
            </w:r>
          </w:p>
        </w:tc>
        <w:tc>
          <w:tcPr>
            <w:tcW w:w="2130" w:type="dxa"/>
            <w:vAlign w:val="center"/>
          </w:tcPr>
          <w:p w:rsidR="00E923A8" w:rsidRDefault="009111C7">
            <w:pPr>
              <w:rPr>
                <w:sz w:val="22"/>
                <w:szCs w:val="22"/>
              </w:rPr>
            </w:pPr>
            <w:r>
              <w:rPr>
                <w:sz w:val="22"/>
                <w:szCs w:val="22"/>
              </w:rPr>
              <w:t>Bị sửa đổi bổ sung bởi Quyết định số 35/2023/QĐ-UBND</w:t>
            </w:r>
          </w:p>
        </w:tc>
        <w:tc>
          <w:tcPr>
            <w:tcW w:w="1556" w:type="dxa"/>
            <w:vAlign w:val="center"/>
          </w:tcPr>
          <w:p w:rsidR="00E923A8" w:rsidRDefault="009111C7">
            <w:pPr>
              <w:rPr>
                <w:sz w:val="22"/>
                <w:szCs w:val="22"/>
              </w:rPr>
            </w:pPr>
            <w:r>
              <w:rPr>
                <w:sz w:val="22"/>
                <w:szCs w:val="22"/>
              </w:rPr>
              <w:t>22/8/2023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định</w:t>
            </w:r>
          </w:p>
        </w:tc>
        <w:tc>
          <w:tcPr>
            <w:tcW w:w="5303" w:type="dxa"/>
            <w:vAlign w:val="center"/>
          </w:tcPr>
          <w:p w:rsidR="00E923A8" w:rsidRDefault="009111C7">
            <w:pPr>
              <w:rPr>
                <w:sz w:val="22"/>
                <w:szCs w:val="22"/>
              </w:rPr>
            </w:pPr>
            <w:r>
              <w:rPr>
                <w:sz w:val="22"/>
                <w:szCs w:val="22"/>
              </w:rPr>
              <w:t>Số 03/2022/QĐ-UB</w:t>
            </w:r>
            <w:r>
              <w:rPr>
                <w:sz w:val="22"/>
                <w:szCs w:val="22"/>
              </w:rPr>
              <w:t xml:space="preserve">ND ngày 10/01/2022 Triển khai thực hiện Nghị quyết số 18/2021/NQ-HĐND ngày 09 tháng 12 năm 2021 của Hội đồng nhân dân tỉnh Ban hành quy định về một số chế độ, định mức chi đảm bảo điều kiện hoạt động của Đoàn Đại biểu Quốc hội, đại biểu Quốc hội tỉnh Long </w:t>
            </w:r>
            <w:r>
              <w:rPr>
                <w:sz w:val="22"/>
                <w:szCs w:val="22"/>
              </w:rPr>
              <w:t>An</w:t>
            </w:r>
          </w:p>
        </w:tc>
        <w:tc>
          <w:tcPr>
            <w:tcW w:w="3693" w:type="dxa"/>
            <w:vAlign w:val="center"/>
          </w:tcPr>
          <w:p w:rsidR="00E923A8" w:rsidRDefault="009111C7">
            <w:pPr>
              <w:rPr>
                <w:sz w:val="22"/>
                <w:szCs w:val="22"/>
              </w:rPr>
            </w:pPr>
            <w:r>
              <w:rPr>
                <w:sz w:val="22"/>
                <w:szCs w:val="22"/>
              </w:rPr>
              <w:t>- Điều 1;</w:t>
            </w:r>
          </w:p>
          <w:p w:rsidR="00E923A8" w:rsidRDefault="009111C7">
            <w:pPr>
              <w:rPr>
                <w:sz w:val="22"/>
                <w:szCs w:val="22"/>
              </w:rPr>
            </w:pPr>
            <w:r>
              <w:rPr>
                <w:sz w:val="22"/>
                <w:szCs w:val="22"/>
              </w:rPr>
              <w:t>- Điều 2;</w:t>
            </w:r>
          </w:p>
          <w:p w:rsidR="00E923A8" w:rsidRDefault="009111C7">
            <w:pPr>
              <w:rPr>
                <w:sz w:val="22"/>
                <w:szCs w:val="22"/>
              </w:rPr>
            </w:pPr>
            <w:r>
              <w:rPr>
                <w:sz w:val="22"/>
                <w:szCs w:val="22"/>
              </w:rPr>
              <w:t>- Bổ sung khoản 7, khoản 8 vào Điều 3.</w:t>
            </w:r>
          </w:p>
        </w:tc>
        <w:tc>
          <w:tcPr>
            <w:tcW w:w="2130" w:type="dxa"/>
            <w:vAlign w:val="center"/>
          </w:tcPr>
          <w:p w:rsidR="00E923A8" w:rsidRDefault="009111C7">
            <w:pPr>
              <w:rPr>
                <w:sz w:val="22"/>
                <w:szCs w:val="22"/>
              </w:rPr>
            </w:pPr>
            <w:r>
              <w:rPr>
                <w:sz w:val="22"/>
                <w:szCs w:val="22"/>
              </w:rPr>
              <w:t>Bị sửa đổi bổ sung bởi Quyết định số 32/2023/QĐ-UBND.</w:t>
            </w:r>
          </w:p>
        </w:tc>
        <w:tc>
          <w:tcPr>
            <w:tcW w:w="1556" w:type="dxa"/>
            <w:vAlign w:val="center"/>
          </w:tcPr>
          <w:p w:rsidR="00E923A8" w:rsidRDefault="009111C7">
            <w:pPr>
              <w:rPr>
                <w:sz w:val="22"/>
                <w:szCs w:val="22"/>
              </w:rPr>
            </w:pPr>
            <w:r>
              <w:rPr>
                <w:sz w:val="22"/>
                <w:szCs w:val="22"/>
              </w:rPr>
              <w:t>22/8/2023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định</w:t>
            </w:r>
          </w:p>
        </w:tc>
        <w:tc>
          <w:tcPr>
            <w:tcW w:w="5303" w:type="dxa"/>
            <w:vAlign w:val="center"/>
          </w:tcPr>
          <w:p w:rsidR="00E923A8" w:rsidRDefault="009111C7">
            <w:pPr>
              <w:rPr>
                <w:sz w:val="22"/>
                <w:szCs w:val="22"/>
              </w:rPr>
            </w:pPr>
            <w:r>
              <w:rPr>
                <w:sz w:val="22"/>
                <w:szCs w:val="22"/>
              </w:rPr>
              <w:t xml:space="preserve">Số 07/2022/QĐ-UBND ngày 13/01/2022 </w:t>
            </w:r>
            <w:r>
              <w:t xml:space="preserve"> </w:t>
            </w:r>
            <w:r>
              <w:rPr>
                <w:sz w:val="22"/>
                <w:szCs w:val="22"/>
              </w:rPr>
              <w:t>Triển khai thực hiện Nghị quyết số 20/2021/NQ-HĐND ngày 09/12/</w:t>
            </w:r>
            <w:r>
              <w:rPr>
                <w:sz w:val="22"/>
                <w:szCs w:val="22"/>
              </w:rPr>
              <w:t xml:space="preserve"> 2021 của Hội đồng nhân dân tỉnh về quy định phân cấp nguồn thu, nhiệm vụ chi và tỷ lệ phần trăm (%) phân chia các khoản thu giữa các cấp ngân sách trên địa bàn tỉnh Long An giai đoạn 2022-2025</w:t>
            </w:r>
          </w:p>
        </w:tc>
        <w:tc>
          <w:tcPr>
            <w:tcW w:w="3693" w:type="dxa"/>
            <w:vAlign w:val="center"/>
          </w:tcPr>
          <w:p w:rsidR="00E923A8" w:rsidRDefault="009111C7">
            <w:pPr>
              <w:rPr>
                <w:sz w:val="22"/>
                <w:szCs w:val="22"/>
              </w:rPr>
            </w:pPr>
            <w:r>
              <w:rPr>
                <w:sz w:val="22"/>
                <w:szCs w:val="22"/>
              </w:rPr>
              <w:t>- Khoản 1, Điều 6;</w:t>
            </w:r>
          </w:p>
          <w:p w:rsidR="00E923A8" w:rsidRDefault="009111C7">
            <w:pPr>
              <w:rPr>
                <w:sz w:val="22"/>
                <w:szCs w:val="22"/>
              </w:rPr>
            </w:pPr>
            <w:r>
              <w:rPr>
                <w:sz w:val="22"/>
                <w:szCs w:val="22"/>
              </w:rPr>
              <w:t>- Khoản 2, Điều 6;</w:t>
            </w:r>
          </w:p>
          <w:p w:rsidR="00E923A8" w:rsidRDefault="009111C7">
            <w:pPr>
              <w:rPr>
                <w:sz w:val="22"/>
                <w:szCs w:val="22"/>
              </w:rPr>
            </w:pPr>
            <w:r>
              <w:rPr>
                <w:sz w:val="22"/>
                <w:szCs w:val="22"/>
              </w:rPr>
              <w:t>- Khoản 3, Điều 6.</w:t>
            </w:r>
          </w:p>
        </w:tc>
        <w:tc>
          <w:tcPr>
            <w:tcW w:w="2130" w:type="dxa"/>
            <w:vAlign w:val="center"/>
          </w:tcPr>
          <w:p w:rsidR="00E923A8" w:rsidRDefault="009111C7">
            <w:pPr>
              <w:rPr>
                <w:sz w:val="22"/>
                <w:szCs w:val="22"/>
              </w:rPr>
            </w:pPr>
            <w:r>
              <w:rPr>
                <w:sz w:val="22"/>
                <w:szCs w:val="22"/>
              </w:rPr>
              <w:t>Bị sử</w:t>
            </w:r>
            <w:r>
              <w:rPr>
                <w:sz w:val="22"/>
                <w:szCs w:val="22"/>
              </w:rPr>
              <w:t>a đổi bổ sung bởi Quyết định số 19/2023/QĐ-UBND</w:t>
            </w:r>
          </w:p>
        </w:tc>
        <w:tc>
          <w:tcPr>
            <w:tcW w:w="1556" w:type="dxa"/>
            <w:vAlign w:val="center"/>
          </w:tcPr>
          <w:p w:rsidR="00E923A8" w:rsidRDefault="009111C7">
            <w:pPr>
              <w:rPr>
                <w:sz w:val="22"/>
                <w:szCs w:val="22"/>
              </w:rPr>
            </w:pPr>
            <w:r>
              <w:rPr>
                <w:sz w:val="22"/>
                <w:szCs w:val="22"/>
              </w:rPr>
              <w:t>28/4/2023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định</w:t>
            </w:r>
          </w:p>
        </w:tc>
        <w:tc>
          <w:tcPr>
            <w:tcW w:w="5303" w:type="dxa"/>
            <w:vAlign w:val="center"/>
          </w:tcPr>
          <w:p w:rsidR="00E923A8" w:rsidRDefault="009111C7">
            <w:pPr>
              <w:rPr>
                <w:sz w:val="22"/>
                <w:szCs w:val="22"/>
              </w:rPr>
            </w:pPr>
            <w:r>
              <w:rPr>
                <w:sz w:val="22"/>
                <w:szCs w:val="22"/>
              </w:rPr>
              <w:t xml:space="preserve">Số 09/2022/QĐ-UBND ngày 19/01/2022 </w:t>
            </w:r>
            <w:r>
              <w:rPr>
                <w:sz w:val="22"/>
                <w:szCs w:val="22"/>
              </w:rPr>
              <w:t>Triển khai thực hiện Nghị quyết số 19/2021/NQ-HĐND ngày 09/12/2021 của HĐND tỉnh về ban hành nguyên tắc, tiêu chí và định mức phân bổ dự toán chi thường xuyên ngân sách nhà nước năm 2022 cho các cấp ngân sách trên địa bàn tỉnh Long An</w:t>
            </w:r>
          </w:p>
        </w:tc>
        <w:tc>
          <w:tcPr>
            <w:tcW w:w="3693" w:type="dxa"/>
            <w:vAlign w:val="center"/>
          </w:tcPr>
          <w:p w:rsidR="00E923A8" w:rsidRDefault="009111C7">
            <w:pPr>
              <w:rPr>
                <w:sz w:val="22"/>
                <w:szCs w:val="22"/>
              </w:rPr>
            </w:pPr>
            <w:r>
              <w:rPr>
                <w:sz w:val="22"/>
                <w:szCs w:val="22"/>
              </w:rPr>
              <w:t xml:space="preserve">- Khoản 4, </w:t>
            </w:r>
            <w:r>
              <w:rPr>
                <w:sz w:val="22"/>
                <w:szCs w:val="22"/>
              </w:rPr>
              <w:t>Điều 3;</w:t>
            </w:r>
          </w:p>
          <w:p w:rsidR="00E923A8" w:rsidRDefault="009111C7">
            <w:pPr>
              <w:rPr>
                <w:sz w:val="22"/>
                <w:szCs w:val="22"/>
              </w:rPr>
            </w:pPr>
            <w:r>
              <w:rPr>
                <w:sz w:val="22"/>
                <w:szCs w:val="22"/>
              </w:rPr>
              <w:t>- Bãi bỏ tiết (iii), điểm b, Khoản 1, Điều 4;</w:t>
            </w:r>
          </w:p>
          <w:p w:rsidR="00E923A8" w:rsidRDefault="009111C7">
            <w:pPr>
              <w:rPr>
                <w:sz w:val="22"/>
                <w:szCs w:val="22"/>
              </w:rPr>
            </w:pPr>
            <w:r>
              <w:rPr>
                <w:sz w:val="22"/>
                <w:szCs w:val="22"/>
              </w:rPr>
              <w:t>- Bổ sung điểm đ Khoản 1, Điều 4;</w:t>
            </w:r>
          </w:p>
          <w:p w:rsidR="00E923A8" w:rsidRDefault="009111C7">
            <w:pPr>
              <w:rPr>
                <w:sz w:val="22"/>
                <w:szCs w:val="22"/>
              </w:rPr>
            </w:pPr>
            <w:r>
              <w:rPr>
                <w:sz w:val="22"/>
                <w:szCs w:val="22"/>
              </w:rPr>
              <w:t>- Bổ sung điểm e Khoản 1, Điều 4;</w:t>
            </w:r>
          </w:p>
          <w:p w:rsidR="00E923A8" w:rsidRDefault="009111C7">
            <w:pPr>
              <w:rPr>
                <w:sz w:val="22"/>
                <w:szCs w:val="22"/>
              </w:rPr>
            </w:pPr>
            <w:r>
              <w:rPr>
                <w:sz w:val="22"/>
                <w:szCs w:val="22"/>
              </w:rPr>
              <w:t>- Bổ sung nội dung vào điểm a, Khoản 2, Điều 4;</w:t>
            </w:r>
          </w:p>
          <w:p w:rsidR="00E923A8" w:rsidRDefault="009111C7">
            <w:pPr>
              <w:rPr>
                <w:sz w:val="22"/>
                <w:szCs w:val="22"/>
              </w:rPr>
            </w:pPr>
            <w:r>
              <w:rPr>
                <w:sz w:val="22"/>
                <w:szCs w:val="22"/>
              </w:rPr>
              <w:t>- Điểm c, Khoản 3, Điều 4;</w:t>
            </w:r>
          </w:p>
          <w:p w:rsidR="00E923A8" w:rsidRDefault="009111C7">
            <w:pPr>
              <w:rPr>
                <w:sz w:val="22"/>
                <w:szCs w:val="22"/>
              </w:rPr>
            </w:pPr>
            <w:r>
              <w:rPr>
                <w:sz w:val="22"/>
                <w:szCs w:val="22"/>
              </w:rPr>
              <w:t>- Bổ sung nội dung thứ 5 vào điểm a Khoản 4, Điều 4;</w:t>
            </w:r>
          </w:p>
          <w:p w:rsidR="00E923A8" w:rsidRDefault="009111C7">
            <w:pPr>
              <w:rPr>
                <w:sz w:val="22"/>
                <w:szCs w:val="22"/>
              </w:rPr>
            </w:pPr>
            <w:r>
              <w:rPr>
                <w:sz w:val="22"/>
                <w:szCs w:val="22"/>
              </w:rPr>
              <w:t xml:space="preserve">- Bãi </w:t>
            </w:r>
            <w:r>
              <w:rPr>
                <w:sz w:val="22"/>
                <w:szCs w:val="22"/>
              </w:rPr>
              <w:t>bỏ điểm đ Khoản 5, Điều 4;</w:t>
            </w:r>
          </w:p>
          <w:p w:rsidR="00E923A8" w:rsidRDefault="009111C7">
            <w:pPr>
              <w:rPr>
                <w:sz w:val="22"/>
                <w:szCs w:val="22"/>
              </w:rPr>
            </w:pPr>
            <w:r>
              <w:rPr>
                <w:sz w:val="22"/>
                <w:szCs w:val="22"/>
              </w:rPr>
              <w:t xml:space="preserve">- Bổ sung </w:t>
            </w:r>
            <w:r>
              <w:t xml:space="preserve"> </w:t>
            </w:r>
            <w:r>
              <w:rPr>
                <w:sz w:val="22"/>
                <w:szCs w:val="22"/>
              </w:rPr>
              <w:t>Điều 4a;</w:t>
            </w:r>
          </w:p>
          <w:p w:rsidR="00E923A8" w:rsidRDefault="009111C7">
            <w:pPr>
              <w:rPr>
                <w:sz w:val="22"/>
                <w:szCs w:val="22"/>
              </w:rPr>
            </w:pPr>
            <w:r>
              <w:rPr>
                <w:sz w:val="22"/>
                <w:szCs w:val="22"/>
              </w:rPr>
              <w:t>- Điểm d Khoản 4, Điều 5;</w:t>
            </w:r>
          </w:p>
          <w:p w:rsidR="00E923A8" w:rsidRDefault="009111C7">
            <w:pPr>
              <w:rPr>
                <w:sz w:val="22"/>
                <w:szCs w:val="22"/>
              </w:rPr>
            </w:pPr>
            <w:r>
              <w:rPr>
                <w:sz w:val="22"/>
                <w:szCs w:val="22"/>
              </w:rPr>
              <w:t>- Bổ sung nội dung vào Điều 7.</w:t>
            </w:r>
          </w:p>
        </w:tc>
        <w:tc>
          <w:tcPr>
            <w:tcW w:w="2130" w:type="dxa"/>
            <w:vAlign w:val="center"/>
          </w:tcPr>
          <w:p w:rsidR="00E923A8" w:rsidRDefault="009111C7">
            <w:pPr>
              <w:rPr>
                <w:sz w:val="22"/>
                <w:szCs w:val="22"/>
              </w:rPr>
            </w:pPr>
            <w:r>
              <w:rPr>
                <w:sz w:val="22"/>
                <w:szCs w:val="22"/>
              </w:rPr>
              <w:t>Bị sửa đổi bổ sung bởi Quyết định số 33/2023/QĐ-UBND</w:t>
            </w:r>
          </w:p>
        </w:tc>
        <w:tc>
          <w:tcPr>
            <w:tcW w:w="1556" w:type="dxa"/>
            <w:vAlign w:val="center"/>
          </w:tcPr>
          <w:p w:rsidR="00E923A8" w:rsidRDefault="009111C7">
            <w:pPr>
              <w:rPr>
                <w:sz w:val="22"/>
                <w:szCs w:val="22"/>
              </w:rPr>
            </w:pPr>
            <w:r>
              <w:rPr>
                <w:sz w:val="22"/>
                <w:szCs w:val="22"/>
              </w:rPr>
              <w:t>22/8/2023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định</w:t>
            </w:r>
          </w:p>
        </w:tc>
        <w:tc>
          <w:tcPr>
            <w:tcW w:w="5303" w:type="dxa"/>
            <w:vAlign w:val="center"/>
          </w:tcPr>
          <w:p w:rsidR="00E923A8" w:rsidRDefault="009111C7">
            <w:pPr>
              <w:rPr>
                <w:sz w:val="22"/>
                <w:szCs w:val="22"/>
              </w:rPr>
            </w:pPr>
            <w:r>
              <w:rPr>
                <w:sz w:val="22"/>
                <w:szCs w:val="22"/>
              </w:rPr>
              <w:t>Số 19/2022/QĐ-UBND ngày 15/4/2022 Sửa đổi, bổ sung một số nội dung c</w:t>
            </w:r>
            <w:r>
              <w:rPr>
                <w:sz w:val="22"/>
                <w:szCs w:val="22"/>
              </w:rPr>
              <w:t>ủa Quyết định số 32/2020/QĐ-UBND ngày 07 tháng 8 năm 2020 của Ủy ban nhân dân tỉnh triển khai thực hiện Nghị quyết số 11/2020/NQ-HĐND ngày 09 tháng 7 năm 2020 quy định mức thu phí, lệ phí và tỷ lệ (%) trích để lại từ nguồn thu phí trên địa bàn tỉnh Long An</w:t>
            </w:r>
          </w:p>
        </w:tc>
        <w:tc>
          <w:tcPr>
            <w:tcW w:w="3693" w:type="dxa"/>
            <w:vAlign w:val="center"/>
          </w:tcPr>
          <w:p w:rsidR="00E923A8" w:rsidRDefault="009111C7">
            <w:pPr>
              <w:rPr>
                <w:sz w:val="22"/>
                <w:szCs w:val="22"/>
              </w:rPr>
            </w:pPr>
            <w:r>
              <w:rPr>
                <w:sz w:val="22"/>
                <w:szCs w:val="22"/>
              </w:rPr>
              <w:t>Khoản 5, Điều 1.</w:t>
            </w:r>
          </w:p>
        </w:tc>
        <w:tc>
          <w:tcPr>
            <w:tcW w:w="2130" w:type="dxa"/>
            <w:vAlign w:val="center"/>
          </w:tcPr>
          <w:p w:rsidR="00E923A8" w:rsidRDefault="009111C7">
            <w:pPr>
              <w:rPr>
                <w:sz w:val="22"/>
                <w:szCs w:val="22"/>
              </w:rPr>
            </w:pPr>
            <w:r>
              <w:rPr>
                <w:sz w:val="22"/>
                <w:szCs w:val="22"/>
              </w:rPr>
              <w:t>Bị sửa đổi bổ sung bởi Quyết định số 18/2023/QĐ-UBND</w:t>
            </w:r>
          </w:p>
        </w:tc>
        <w:tc>
          <w:tcPr>
            <w:tcW w:w="1556" w:type="dxa"/>
            <w:vAlign w:val="center"/>
          </w:tcPr>
          <w:p w:rsidR="00E923A8" w:rsidRDefault="009111C7">
            <w:pPr>
              <w:rPr>
                <w:sz w:val="22"/>
                <w:szCs w:val="22"/>
              </w:rPr>
            </w:pPr>
            <w:r>
              <w:rPr>
                <w:sz w:val="22"/>
                <w:szCs w:val="22"/>
              </w:rPr>
              <w:t>28/4/2023</w:t>
            </w:r>
          </w:p>
        </w:tc>
      </w:tr>
      <w:tr w:rsidR="00E923A8">
        <w:trPr>
          <w:trHeight w:val="381"/>
        </w:trPr>
        <w:tc>
          <w:tcPr>
            <w:tcW w:w="12867" w:type="dxa"/>
            <w:gridSpan w:val="5"/>
            <w:vAlign w:val="center"/>
          </w:tcPr>
          <w:p w:rsidR="00E923A8" w:rsidRDefault="009111C7">
            <w:pPr>
              <w:rPr>
                <w:b/>
                <w:sz w:val="22"/>
                <w:szCs w:val="22"/>
              </w:rPr>
            </w:pPr>
            <w:r>
              <w:rPr>
                <w:b/>
                <w:sz w:val="22"/>
                <w:szCs w:val="22"/>
              </w:rPr>
              <w:t>5. LĨNH VỰC  NÔNG NGHIỆP VÀ PHÁT TRIỂN NÔNG THÔN</w:t>
            </w:r>
          </w:p>
        </w:tc>
        <w:tc>
          <w:tcPr>
            <w:tcW w:w="1556" w:type="dxa"/>
            <w:vAlign w:val="center"/>
          </w:tcPr>
          <w:p w:rsidR="00E923A8" w:rsidRDefault="00E923A8">
            <w:pPr>
              <w:rPr>
                <w:b/>
                <w:sz w:val="22"/>
                <w:szCs w:val="22"/>
              </w:rPr>
            </w:pP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Nghị quyết</w:t>
            </w:r>
          </w:p>
        </w:tc>
        <w:tc>
          <w:tcPr>
            <w:tcW w:w="5303" w:type="dxa"/>
            <w:vAlign w:val="center"/>
          </w:tcPr>
          <w:p w:rsidR="00E923A8" w:rsidRDefault="009111C7">
            <w:pPr>
              <w:rPr>
                <w:sz w:val="22"/>
                <w:szCs w:val="22"/>
              </w:rPr>
            </w:pPr>
            <w:r>
              <w:rPr>
                <w:sz w:val="22"/>
                <w:szCs w:val="22"/>
              </w:rPr>
              <w:t xml:space="preserve">Số 07/2019/NQ-HĐND ngày 18/7/2018 </w:t>
            </w:r>
            <w:r>
              <w:t xml:space="preserve"> </w:t>
            </w:r>
            <w:r>
              <w:rPr>
                <w:sz w:val="22"/>
                <w:szCs w:val="22"/>
              </w:rPr>
              <w:t>Về chính sách hỗ trợ liên kết sản xuất và tiêu thụ sản phẩm nông nghiệp trên địa bàn tỉnh Long An</w:t>
            </w:r>
          </w:p>
        </w:tc>
        <w:tc>
          <w:tcPr>
            <w:tcW w:w="3693" w:type="dxa"/>
            <w:vAlign w:val="center"/>
          </w:tcPr>
          <w:p w:rsidR="00E923A8" w:rsidRDefault="009111C7">
            <w:pPr>
              <w:rPr>
                <w:sz w:val="22"/>
                <w:szCs w:val="22"/>
              </w:rPr>
            </w:pPr>
            <w:r>
              <w:rPr>
                <w:sz w:val="22"/>
                <w:szCs w:val="22"/>
              </w:rPr>
              <w:t>- Khoản 1, Điều 1;</w:t>
            </w:r>
          </w:p>
          <w:p w:rsidR="00E923A8" w:rsidRDefault="009111C7">
            <w:pPr>
              <w:rPr>
                <w:sz w:val="22"/>
                <w:szCs w:val="22"/>
              </w:rPr>
            </w:pPr>
            <w:r>
              <w:rPr>
                <w:sz w:val="22"/>
                <w:szCs w:val="22"/>
              </w:rPr>
              <w:t>- Bổ sung tiết a, điểm 3.5, khoản 3, Điều 1;</w:t>
            </w:r>
          </w:p>
          <w:p w:rsidR="00E923A8" w:rsidRDefault="009111C7">
            <w:pPr>
              <w:rPr>
                <w:sz w:val="22"/>
                <w:szCs w:val="22"/>
              </w:rPr>
            </w:pPr>
            <w:r>
              <w:rPr>
                <w:sz w:val="22"/>
                <w:szCs w:val="22"/>
              </w:rPr>
              <w:t>- Khoản 4, Điều 1.</w:t>
            </w:r>
          </w:p>
        </w:tc>
        <w:tc>
          <w:tcPr>
            <w:tcW w:w="2130" w:type="dxa"/>
            <w:vAlign w:val="center"/>
          </w:tcPr>
          <w:p w:rsidR="00E923A8" w:rsidRDefault="009111C7">
            <w:pPr>
              <w:rPr>
                <w:sz w:val="22"/>
                <w:szCs w:val="22"/>
              </w:rPr>
            </w:pPr>
            <w:r>
              <w:rPr>
                <w:sz w:val="22"/>
                <w:szCs w:val="22"/>
              </w:rPr>
              <w:t>Bị sửa đổi bổ sung bởi Nghị quyết số 20/2022/NQ-HĐND</w:t>
            </w:r>
          </w:p>
        </w:tc>
        <w:tc>
          <w:tcPr>
            <w:tcW w:w="1556" w:type="dxa"/>
            <w:vAlign w:val="center"/>
          </w:tcPr>
          <w:p w:rsidR="00E923A8" w:rsidRDefault="009111C7">
            <w:pPr>
              <w:rPr>
                <w:sz w:val="22"/>
                <w:szCs w:val="22"/>
              </w:rPr>
            </w:pPr>
            <w:r>
              <w:rPr>
                <w:sz w:val="22"/>
                <w:szCs w:val="22"/>
              </w:rPr>
              <w:t>01/01/2023</w:t>
            </w:r>
          </w:p>
        </w:tc>
      </w:tr>
      <w:tr w:rsidR="00E923A8">
        <w:trPr>
          <w:trHeight w:val="881"/>
        </w:trPr>
        <w:tc>
          <w:tcPr>
            <w:tcW w:w="813" w:type="dxa"/>
            <w:vAlign w:val="center"/>
          </w:tcPr>
          <w:p w:rsidR="00E923A8" w:rsidRDefault="00E923A8">
            <w:pPr>
              <w:numPr>
                <w:ilvl w:val="0"/>
                <w:numId w:val="3"/>
              </w:numPr>
              <w:rPr>
                <w:sz w:val="22"/>
                <w:szCs w:val="22"/>
              </w:rPr>
            </w:pPr>
          </w:p>
        </w:tc>
        <w:tc>
          <w:tcPr>
            <w:tcW w:w="928" w:type="dxa"/>
            <w:vAlign w:val="center"/>
          </w:tcPr>
          <w:p w:rsidR="00E923A8" w:rsidRDefault="009111C7">
            <w:pPr>
              <w:rPr>
                <w:sz w:val="22"/>
                <w:szCs w:val="22"/>
              </w:rPr>
            </w:pPr>
            <w:r>
              <w:rPr>
                <w:sz w:val="22"/>
                <w:szCs w:val="22"/>
              </w:rPr>
              <w:t>Quyết định</w:t>
            </w:r>
          </w:p>
        </w:tc>
        <w:tc>
          <w:tcPr>
            <w:tcW w:w="5303" w:type="dxa"/>
            <w:vAlign w:val="center"/>
          </w:tcPr>
          <w:p w:rsidR="00E923A8" w:rsidRDefault="009111C7">
            <w:pPr>
              <w:rPr>
                <w:sz w:val="22"/>
                <w:szCs w:val="22"/>
              </w:rPr>
            </w:pPr>
            <w:r>
              <w:rPr>
                <w:sz w:val="22"/>
                <w:szCs w:val="22"/>
              </w:rPr>
              <w:t xml:space="preserve">Số 14/2020/QĐ-UBND ngày 17/4/2020 </w:t>
            </w:r>
            <w:r>
              <w:t xml:space="preserve"> </w:t>
            </w:r>
            <w:r>
              <w:rPr>
                <w:sz w:val="22"/>
                <w:szCs w:val="22"/>
              </w:rPr>
              <w:t>Về việc triển khai thực hiện Nghị quyết số 07/2019/NQ-HĐND ngày 18/7/2019 của HĐND tỉnh về chính sách hỗ trợ liên kết sản xuất và tiêu thụ sản phẩm nông nghiệp trên địa bàn tỉnh Long An</w:t>
            </w:r>
          </w:p>
        </w:tc>
        <w:tc>
          <w:tcPr>
            <w:tcW w:w="3693" w:type="dxa"/>
            <w:vAlign w:val="center"/>
          </w:tcPr>
          <w:p w:rsidR="00E923A8" w:rsidRDefault="009111C7">
            <w:pPr>
              <w:rPr>
                <w:sz w:val="22"/>
                <w:szCs w:val="22"/>
              </w:rPr>
            </w:pPr>
            <w:r>
              <w:rPr>
                <w:sz w:val="22"/>
                <w:szCs w:val="22"/>
              </w:rPr>
              <w:t>- Khoản 1, Điều 1;</w:t>
            </w:r>
          </w:p>
          <w:p w:rsidR="00E923A8" w:rsidRDefault="009111C7">
            <w:pPr>
              <w:rPr>
                <w:sz w:val="22"/>
                <w:szCs w:val="22"/>
              </w:rPr>
            </w:pPr>
            <w:r>
              <w:rPr>
                <w:sz w:val="22"/>
                <w:szCs w:val="22"/>
              </w:rPr>
              <w:t xml:space="preserve">- </w:t>
            </w:r>
            <w:r>
              <w:rPr>
                <w:sz w:val="22"/>
                <w:szCs w:val="22"/>
              </w:rPr>
              <w:t>Bổ sung vào gạch đầu dòng đầu tiên của điểm đ, khoản 3, Điều 1;</w:t>
            </w:r>
          </w:p>
          <w:p w:rsidR="00E923A8" w:rsidRDefault="009111C7">
            <w:pPr>
              <w:rPr>
                <w:sz w:val="22"/>
                <w:szCs w:val="22"/>
              </w:rPr>
            </w:pPr>
            <w:r>
              <w:rPr>
                <w:sz w:val="22"/>
                <w:szCs w:val="22"/>
              </w:rPr>
              <w:t>- Điểm a, khoản 4, Điều 1;</w:t>
            </w:r>
          </w:p>
          <w:p w:rsidR="00E923A8" w:rsidRDefault="009111C7">
            <w:pPr>
              <w:rPr>
                <w:sz w:val="22"/>
                <w:szCs w:val="22"/>
              </w:rPr>
            </w:pPr>
            <w:r>
              <w:rPr>
                <w:sz w:val="22"/>
                <w:szCs w:val="22"/>
              </w:rPr>
              <w:t>- Khoản 5, Điều 1;</w:t>
            </w:r>
          </w:p>
          <w:p w:rsidR="00E923A8" w:rsidRDefault="009111C7">
            <w:pPr>
              <w:rPr>
                <w:sz w:val="22"/>
                <w:szCs w:val="22"/>
              </w:rPr>
            </w:pPr>
            <w:r>
              <w:rPr>
                <w:sz w:val="22"/>
                <w:szCs w:val="22"/>
              </w:rPr>
              <w:t>- Khoản 3, Điều 5.</w:t>
            </w:r>
          </w:p>
        </w:tc>
        <w:tc>
          <w:tcPr>
            <w:tcW w:w="2130" w:type="dxa"/>
            <w:vAlign w:val="center"/>
          </w:tcPr>
          <w:p w:rsidR="00E923A8" w:rsidRDefault="009111C7">
            <w:pPr>
              <w:rPr>
                <w:sz w:val="22"/>
                <w:szCs w:val="22"/>
              </w:rPr>
            </w:pPr>
            <w:r>
              <w:rPr>
                <w:sz w:val="22"/>
                <w:szCs w:val="22"/>
              </w:rPr>
              <w:t>Bị sửa đổi bổ sung bởi Quyết định số 11/2023/QĐ-UBND</w:t>
            </w:r>
          </w:p>
        </w:tc>
        <w:tc>
          <w:tcPr>
            <w:tcW w:w="1556" w:type="dxa"/>
            <w:vAlign w:val="center"/>
          </w:tcPr>
          <w:p w:rsidR="00E923A8" w:rsidRDefault="009111C7">
            <w:pPr>
              <w:rPr>
                <w:sz w:val="22"/>
                <w:szCs w:val="22"/>
              </w:rPr>
            </w:pPr>
            <w:r>
              <w:rPr>
                <w:sz w:val="22"/>
                <w:szCs w:val="22"/>
              </w:rPr>
              <w:t>15/3/2023</w:t>
            </w:r>
          </w:p>
        </w:tc>
      </w:tr>
      <w:tr w:rsidR="00E923A8">
        <w:trPr>
          <w:trHeight w:val="365"/>
        </w:trPr>
        <w:tc>
          <w:tcPr>
            <w:tcW w:w="12867" w:type="dxa"/>
            <w:gridSpan w:val="5"/>
            <w:vAlign w:val="center"/>
          </w:tcPr>
          <w:p w:rsidR="00E923A8" w:rsidRDefault="009111C7">
            <w:pPr>
              <w:rPr>
                <w:b/>
                <w:sz w:val="22"/>
                <w:szCs w:val="22"/>
              </w:rPr>
            </w:pPr>
            <w:r>
              <w:rPr>
                <w:b/>
                <w:sz w:val="22"/>
                <w:szCs w:val="22"/>
              </w:rPr>
              <w:t>Tổng cộng: 20 văn bản</w:t>
            </w:r>
          </w:p>
        </w:tc>
        <w:tc>
          <w:tcPr>
            <w:tcW w:w="1556" w:type="dxa"/>
            <w:vAlign w:val="center"/>
          </w:tcPr>
          <w:p w:rsidR="00E923A8" w:rsidRDefault="00E923A8">
            <w:pPr>
              <w:rPr>
                <w:b/>
                <w:sz w:val="22"/>
                <w:szCs w:val="22"/>
              </w:rPr>
            </w:pPr>
          </w:p>
        </w:tc>
      </w:tr>
      <w:tr w:rsidR="00E923A8">
        <w:trPr>
          <w:trHeight w:val="555"/>
        </w:trPr>
        <w:tc>
          <w:tcPr>
            <w:tcW w:w="12867" w:type="dxa"/>
            <w:gridSpan w:val="5"/>
            <w:vAlign w:val="center"/>
          </w:tcPr>
          <w:p w:rsidR="00E923A8" w:rsidRDefault="009111C7">
            <w:pPr>
              <w:rPr>
                <w:b/>
                <w:sz w:val="22"/>
                <w:szCs w:val="22"/>
              </w:rPr>
            </w:pPr>
            <w:r>
              <w:rPr>
                <w:b/>
                <w:sz w:val="22"/>
                <w:szCs w:val="22"/>
              </w:rPr>
              <w:t>II. VĂN BẢN NGƯNG HIỆU LỰC MỘT PHẦN: Không có</w:t>
            </w:r>
          </w:p>
        </w:tc>
        <w:tc>
          <w:tcPr>
            <w:tcW w:w="1556" w:type="dxa"/>
            <w:vAlign w:val="center"/>
          </w:tcPr>
          <w:p w:rsidR="00E923A8" w:rsidRDefault="00E923A8">
            <w:pPr>
              <w:rPr>
                <w:b/>
                <w:sz w:val="22"/>
                <w:szCs w:val="22"/>
              </w:rPr>
            </w:pPr>
          </w:p>
        </w:tc>
      </w:tr>
    </w:tbl>
    <w:p w:rsidR="00E923A8" w:rsidRDefault="00E923A8">
      <w:pPr>
        <w:tabs>
          <w:tab w:val="right" w:leader="dot" w:pos="7920"/>
        </w:tabs>
        <w:spacing w:before="144" w:after="144" w:line="264" w:lineRule="auto"/>
        <w:jc w:val="both"/>
        <w:rPr>
          <w:b/>
        </w:rPr>
      </w:pPr>
    </w:p>
    <w:p w:rsidR="00E923A8" w:rsidRDefault="00E923A8">
      <w:pPr>
        <w:tabs>
          <w:tab w:val="right" w:leader="dot" w:pos="7920"/>
        </w:tabs>
        <w:spacing w:before="144" w:after="144" w:line="264" w:lineRule="auto"/>
        <w:jc w:val="both"/>
        <w:rPr>
          <w:b/>
        </w:rPr>
      </w:pPr>
    </w:p>
    <w:p w:rsidR="00E923A8" w:rsidRDefault="00E923A8">
      <w:pPr>
        <w:tabs>
          <w:tab w:val="right" w:leader="dot" w:pos="7920"/>
        </w:tabs>
        <w:spacing w:before="144" w:after="144" w:line="264" w:lineRule="auto"/>
        <w:jc w:val="both"/>
        <w:rPr>
          <w:b/>
        </w:rPr>
      </w:pPr>
    </w:p>
    <w:p w:rsidR="00E923A8" w:rsidRDefault="00E923A8">
      <w:pPr>
        <w:tabs>
          <w:tab w:val="right" w:leader="dot" w:pos="7920"/>
        </w:tabs>
        <w:spacing w:before="144" w:after="144" w:line="264" w:lineRule="auto"/>
        <w:jc w:val="both"/>
        <w:rPr>
          <w:b/>
        </w:rPr>
      </w:pPr>
    </w:p>
    <w:p w:rsidR="00E923A8" w:rsidRDefault="00E923A8">
      <w:pPr>
        <w:tabs>
          <w:tab w:val="right" w:leader="dot" w:pos="7920"/>
        </w:tabs>
        <w:spacing w:before="144" w:after="144" w:line="264" w:lineRule="auto"/>
        <w:jc w:val="both"/>
        <w:rPr>
          <w:b/>
        </w:rPr>
      </w:pPr>
    </w:p>
    <w:p w:rsidR="00E923A8" w:rsidRDefault="009111C7">
      <w:pPr>
        <w:tabs>
          <w:tab w:val="right" w:leader="dot" w:pos="7920"/>
        </w:tabs>
        <w:spacing w:before="144" w:after="144" w:line="264" w:lineRule="auto"/>
        <w:jc w:val="both"/>
        <w:rPr>
          <w:b/>
          <w:sz w:val="28"/>
          <w:szCs w:val="28"/>
        </w:rPr>
      </w:pPr>
      <w:r>
        <w:rPr>
          <w:b/>
          <w:sz w:val="28"/>
          <w:szCs w:val="28"/>
        </w:rPr>
        <w:t>B. VĂN BẢN HẾT HIỆU LỰC, NGƯNG HIỆU LỰC MỘT PHẦN TRƯỚC NĂM 2023</w:t>
      </w:r>
      <w:r>
        <w:rPr>
          <w:rStyle w:val="FootnoteReference"/>
          <w:b/>
          <w:sz w:val="28"/>
          <w:szCs w:val="28"/>
        </w:rPr>
        <w:footnoteReference w:id="2"/>
      </w:r>
    </w:p>
    <w:tbl>
      <w:tblPr>
        <w:tblW w:w="141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65"/>
        <w:gridCol w:w="933"/>
        <w:gridCol w:w="5229"/>
        <w:gridCol w:w="3668"/>
        <w:gridCol w:w="2109"/>
        <w:gridCol w:w="1468"/>
      </w:tblGrid>
      <w:tr w:rsidR="00E923A8">
        <w:trPr>
          <w:jc w:val="center"/>
        </w:trPr>
        <w:tc>
          <w:tcPr>
            <w:tcW w:w="270" w:type="pct"/>
            <w:shd w:val="clear" w:color="auto" w:fill="auto"/>
            <w:vAlign w:val="center"/>
          </w:tcPr>
          <w:p w:rsidR="00E923A8" w:rsidRDefault="009111C7">
            <w:pPr>
              <w:tabs>
                <w:tab w:val="right" w:leader="dot" w:pos="7920"/>
              </w:tabs>
              <w:jc w:val="center"/>
              <w:rPr>
                <w:b/>
              </w:rPr>
            </w:pPr>
            <w:r>
              <w:rPr>
                <w:b/>
              </w:rPr>
              <w:t>STT</w:t>
            </w:r>
          </w:p>
        </w:tc>
        <w:tc>
          <w:tcPr>
            <w:tcW w:w="329" w:type="pct"/>
            <w:shd w:val="clear" w:color="auto" w:fill="auto"/>
            <w:vAlign w:val="center"/>
          </w:tcPr>
          <w:p w:rsidR="00E923A8" w:rsidRDefault="009111C7">
            <w:pPr>
              <w:tabs>
                <w:tab w:val="right" w:leader="dot" w:pos="7920"/>
              </w:tabs>
              <w:jc w:val="center"/>
              <w:rPr>
                <w:b/>
              </w:rPr>
            </w:pPr>
            <w:r>
              <w:rPr>
                <w:b/>
              </w:rPr>
              <w:t>Tên loại</w:t>
            </w:r>
          </w:p>
          <w:p w:rsidR="00E923A8" w:rsidRDefault="009111C7">
            <w:pPr>
              <w:tabs>
                <w:tab w:val="right" w:leader="dot" w:pos="7920"/>
              </w:tabs>
              <w:jc w:val="center"/>
              <w:rPr>
                <w:b/>
              </w:rPr>
            </w:pPr>
            <w:r>
              <w:rPr>
                <w:b/>
              </w:rPr>
              <w:t>văn bản</w:t>
            </w:r>
          </w:p>
        </w:tc>
        <w:tc>
          <w:tcPr>
            <w:tcW w:w="1845" w:type="pct"/>
            <w:shd w:val="clear" w:color="auto" w:fill="auto"/>
            <w:vAlign w:val="center"/>
          </w:tcPr>
          <w:p w:rsidR="00E923A8" w:rsidRDefault="009111C7">
            <w:pPr>
              <w:tabs>
                <w:tab w:val="right" w:leader="dot" w:pos="7920"/>
              </w:tabs>
              <w:jc w:val="center"/>
              <w:rPr>
                <w:b/>
              </w:rPr>
            </w:pPr>
            <w:r>
              <w:rPr>
                <w:b/>
              </w:rPr>
              <w:t xml:space="preserve">Số, ký hiệu; ngày, tháng, năm ban hành văn bản; tên gọi </w:t>
            </w:r>
          </w:p>
          <w:p w:rsidR="00E923A8" w:rsidRDefault="009111C7">
            <w:pPr>
              <w:tabs>
                <w:tab w:val="right" w:leader="dot" w:pos="7920"/>
              </w:tabs>
              <w:jc w:val="center"/>
              <w:rPr>
                <w:b/>
              </w:rPr>
            </w:pPr>
            <w:r>
              <w:rPr>
                <w:b/>
              </w:rPr>
              <w:t>của văn bản</w:t>
            </w:r>
          </w:p>
        </w:tc>
        <w:tc>
          <w:tcPr>
            <w:tcW w:w="1294" w:type="pct"/>
            <w:shd w:val="clear" w:color="auto" w:fill="auto"/>
            <w:vAlign w:val="center"/>
          </w:tcPr>
          <w:p w:rsidR="00E923A8" w:rsidRDefault="009111C7">
            <w:pPr>
              <w:tabs>
                <w:tab w:val="right" w:leader="dot" w:pos="7920"/>
              </w:tabs>
              <w:jc w:val="center"/>
              <w:rPr>
                <w:b/>
              </w:rPr>
            </w:pPr>
            <w:r>
              <w:rPr>
                <w:b/>
              </w:rPr>
              <w:t>Nội dung, quy định hết hiệu lực,</w:t>
            </w:r>
          </w:p>
          <w:p w:rsidR="00E923A8" w:rsidRDefault="009111C7">
            <w:pPr>
              <w:tabs>
                <w:tab w:val="right" w:leader="dot" w:pos="7920"/>
              </w:tabs>
              <w:jc w:val="center"/>
              <w:rPr>
                <w:b/>
              </w:rPr>
            </w:pPr>
            <w:r>
              <w:rPr>
                <w:b/>
              </w:rPr>
              <w:t xml:space="preserve"> ngưng hiệu lực</w:t>
            </w:r>
          </w:p>
        </w:tc>
        <w:tc>
          <w:tcPr>
            <w:tcW w:w="744" w:type="pct"/>
            <w:shd w:val="clear" w:color="auto" w:fill="auto"/>
            <w:vAlign w:val="center"/>
          </w:tcPr>
          <w:p w:rsidR="00E923A8" w:rsidRDefault="009111C7">
            <w:pPr>
              <w:tabs>
                <w:tab w:val="right" w:leader="dot" w:pos="7920"/>
              </w:tabs>
              <w:jc w:val="center"/>
              <w:rPr>
                <w:b/>
              </w:rPr>
            </w:pPr>
            <w:r>
              <w:rPr>
                <w:b/>
              </w:rPr>
              <w:t>Lý do hết hiệu lực,</w:t>
            </w:r>
          </w:p>
          <w:p w:rsidR="00E923A8" w:rsidRDefault="009111C7">
            <w:pPr>
              <w:tabs>
                <w:tab w:val="right" w:leader="dot" w:pos="7920"/>
              </w:tabs>
              <w:jc w:val="center"/>
              <w:rPr>
                <w:b/>
              </w:rPr>
            </w:pPr>
            <w:r>
              <w:rPr>
                <w:b/>
              </w:rPr>
              <w:t xml:space="preserve"> ngưng hiệu lực</w:t>
            </w:r>
          </w:p>
        </w:tc>
        <w:tc>
          <w:tcPr>
            <w:tcW w:w="517" w:type="pct"/>
            <w:shd w:val="clear" w:color="auto" w:fill="auto"/>
            <w:vAlign w:val="center"/>
          </w:tcPr>
          <w:p w:rsidR="00E923A8" w:rsidRDefault="009111C7">
            <w:pPr>
              <w:tabs>
                <w:tab w:val="right" w:leader="dot" w:pos="7920"/>
              </w:tabs>
              <w:jc w:val="center"/>
              <w:rPr>
                <w:b/>
              </w:rPr>
            </w:pPr>
            <w:r>
              <w:rPr>
                <w:b/>
              </w:rPr>
              <w:t>Ngày hết hiệu lực, ngưng hiệu lực</w:t>
            </w:r>
          </w:p>
        </w:tc>
      </w:tr>
      <w:tr w:rsidR="00E923A8">
        <w:trPr>
          <w:jc w:val="center"/>
        </w:trPr>
        <w:tc>
          <w:tcPr>
            <w:tcW w:w="5000" w:type="pct"/>
            <w:gridSpan w:val="6"/>
            <w:shd w:val="clear" w:color="auto" w:fill="auto"/>
            <w:vAlign w:val="center"/>
          </w:tcPr>
          <w:p w:rsidR="00E923A8" w:rsidRDefault="009111C7">
            <w:pPr>
              <w:tabs>
                <w:tab w:val="right" w:leader="dot" w:pos="7920"/>
              </w:tabs>
            </w:pPr>
            <w:r>
              <w:rPr>
                <w:b/>
              </w:rPr>
              <w:t>I. VĂN BẢN HẾT HIỆU LỰC MỘT PHẦN:</w:t>
            </w:r>
          </w:p>
        </w:tc>
      </w:tr>
      <w:tr w:rsidR="00E923A8">
        <w:trPr>
          <w:jc w:val="center"/>
        </w:trPr>
        <w:tc>
          <w:tcPr>
            <w:tcW w:w="270" w:type="pct"/>
            <w:shd w:val="clear" w:color="auto" w:fill="auto"/>
            <w:vAlign w:val="center"/>
          </w:tcPr>
          <w:p w:rsidR="00E923A8" w:rsidRDefault="009111C7">
            <w:pPr>
              <w:tabs>
                <w:tab w:val="right" w:leader="dot" w:pos="7920"/>
              </w:tabs>
              <w:jc w:val="center"/>
            </w:pPr>
            <w:r>
              <w:t>01.</w:t>
            </w:r>
          </w:p>
        </w:tc>
        <w:tc>
          <w:tcPr>
            <w:tcW w:w="329" w:type="pct"/>
            <w:shd w:val="clear" w:color="auto" w:fill="auto"/>
            <w:vAlign w:val="center"/>
          </w:tcPr>
          <w:p w:rsidR="00E923A8" w:rsidRDefault="009111C7">
            <w:pPr>
              <w:tabs>
                <w:tab w:val="right" w:leader="dot" w:pos="7920"/>
              </w:tabs>
              <w:jc w:val="center"/>
            </w:pPr>
            <w:r>
              <w:t>Nghị quyết</w:t>
            </w:r>
          </w:p>
        </w:tc>
        <w:tc>
          <w:tcPr>
            <w:tcW w:w="1845" w:type="pct"/>
            <w:shd w:val="clear" w:color="auto" w:fill="auto"/>
            <w:vAlign w:val="center"/>
          </w:tcPr>
          <w:p w:rsidR="00E923A8" w:rsidRDefault="009111C7">
            <w:pPr>
              <w:tabs>
                <w:tab w:val="right" w:leader="dot" w:pos="7920"/>
              </w:tabs>
            </w:pPr>
            <w:r>
              <w:t>Số 11/2020/NQ-HĐND ngày 09/7/2020 Quy định mức thu phí, lệ phí và tỷ lệ (%) trích để lại từ nguồn thu phí trên địa bàn tỉnh Long An</w:t>
            </w:r>
          </w:p>
        </w:tc>
        <w:tc>
          <w:tcPr>
            <w:tcW w:w="1294" w:type="pct"/>
            <w:shd w:val="clear" w:color="auto" w:fill="auto"/>
            <w:vAlign w:val="center"/>
          </w:tcPr>
          <w:p w:rsidR="00E923A8" w:rsidRDefault="009111C7">
            <w:pPr>
              <w:tabs>
                <w:tab w:val="right" w:leader="dot" w:pos="7920"/>
              </w:tabs>
            </w:pPr>
            <w:r>
              <w:t>- Điểm 1.2, khoản 1, mục V, Phần A, cột danh mục các loại phí, lệ phí;</w:t>
            </w:r>
          </w:p>
          <w:p w:rsidR="00E923A8" w:rsidRDefault="009111C7">
            <w:pPr>
              <w:tabs>
                <w:tab w:val="right" w:leader="dot" w:pos="7920"/>
              </w:tabs>
            </w:pPr>
            <w:r>
              <w:t>- Điểm 1.3, khoản 1, mục V, Phần A;</w:t>
            </w:r>
          </w:p>
          <w:p w:rsidR="00E923A8" w:rsidRDefault="009111C7">
            <w:pPr>
              <w:tabs>
                <w:tab w:val="right" w:leader="dot" w:pos="7920"/>
              </w:tabs>
            </w:pPr>
            <w:r>
              <w:t>- Điểm 1.6, khoản 1, mục V, Phần A;</w:t>
            </w:r>
          </w:p>
          <w:p w:rsidR="00E923A8" w:rsidRDefault="009111C7">
            <w:pPr>
              <w:tabs>
                <w:tab w:val="right" w:leader="dot" w:pos="7920"/>
              </w:tabs>
            </w:pPr>
            <w:r>
              <w:t>- Khoản 2, mục V, Phần A;</w:t>
            </w:r>
          </w:p>
          <w:p w:rsidR="00E923A8" w:rsidRDefault="009111C7">
            <w:pPr>
              <w:tabs>
                <w:tab w:val="right" w:leader="dot" w:pos="7920"/>
              </w:tabs>
            </w:pPr>
            <w:r>
              <w:t>- Khoản 1, mục I, Phần B;</w:t>
            </w:r>
          </w:p>
          <w:p w:rsidR="00E923A8" w:rsidRDefault="009111C7">
            <w:pPr>
              <w:tabs>
                <w:tab w:val="right" w:leader="dot" w:pos="7920"/>
              </w:tabs>
            </w:pPr>
            <w:r>
              <w:t xml:space="preserve">- Gạch đầu dòng thứ nhất, gạch đầu dòng thứ 2, điểm a, khoản </w:t>
            </w:r>
            <w:r>
              <w:t>3, mục I, Phần B, cột danh mục các loại phí, lệ phí.</w:t>
            </w:r>
          </w:p>
          <w:p w:rsidR="00E923A8" w:rsidRDefault="009111C7">
            <w:pPr>
              <w:tabs>
                <w:tab w:val="right" w:leader="dot" w:pos="7920"/>
              </w:tabs>
            </w:pPr>
            <w:r>
              <w:t>- Bổ sung gạch đầu dòng thứ 3, gạch đầu dòng thứ 4, khoản 4, mục I, Phần B;</w:t>
            </w:r>
          </w:p>
          <w:p w:rsidR="00E923A8" w:rsidRDefault="009111C7">
            <w:pPr>
              <w:tabs>
                <w:tab w:val="right" w:leader="dot" w:pos="7920"/>
              </w:tabs>
            </w:pPr>
            <w:r>
              <w:t>- Tiết d, điểm 1.5, khoản 1, mục V, Phần A;</w:t>
            </w:r>
          </w:p>
          <w:p w:rsidR="00E923A8" w:rsidRDefault="009111C7">
            <w:pPr>
              <w:tabs>
                <w:tab w:val="right" w:leader="dot" w:pos="7920"/>
              </w:tabs>
            </w:pPr>
            <w:r>
              <w:t>- Khoản 2, mục I, Phần B;</w:t>
            </w:r>
          </w:p>
          <w:p w:rsidR="00E923A8" w:rsidRDefault="009111C7">
            <w:pPr>
              <w:tabs>
                <w:tab w:val="right" w:leader="dot" w:pos="7920"/>
              </w:tabs>
            </w:pPr>
            <w:r>
              <w:t>- Gạch đầu dòng thứ 5, điểm b, khoản 3, mục I, Phần B.</w:t>
            </w:r>
          </w:p>
        </w:tc>
        <w:tc>
          <w:tcPr>
            <w:tcW w:w="744" w:type="pct"/>
            <w:shd w:val="clear" w:color="auto" w:fill="auto"/>
            <w:vAlign w:val="center"/>
          </w:tcPr>
          <w:p w:rsidR="00E923A8" w:rsidRDefault="009111C7">
            <w:pPr>
              <w:tabs>
                <w:tab w:val="right" w:leader="dot" w:pos="7920"/>
              </w:tabs>
            </w:pPr>
            <w:r>
              <w:rPr>
                <w:sz w:val="22"/>
                <w:szCs w:val="22"/>
              </w:rPr>
              <w:t>Bị sửa đổi bổ sung bởi Nghị quyết số 02/2022/NQ-HĐND</w:t>
            </w:r>
          </w:p>
        </w:tc>
        <w:tc>
          <w:tcPr>
            <w:tcW w:w="517" w:type="pct"/>
            <w:shd w:val="clear" w:color="auto" w:fill="auto"/>
            <w:vAlign w:val="center"/>
          </w:tcPr>
          <w:p w:rsidR="00E923A8" w:rsidRDefault="009111C7">
            <w:pPr>
              <w:tabs>
                <w:tab w:val="right" w:leader="dot" w:pos="7920"/>
              </w:tabs>
              <w:jc w:val="center"/>
            </w:pPr>
            <w:r>
              <w:t>15/4/2022</w:t>
            </w:r>
          </w:p>
        </w:tc>
      </w:tr>
      <w:tr w:rsidR="00E923A8">
        <w:trPr>
          <w:jc w:val="center"/>
        </w:trPr>
        <w:tc>
          <w:tcPr>
            <w:tcW w:w="5000" w:type="pct"/>
            <w:gridSpan w:val="6"/>
            <w:shd w:val="clear" w:color="auto" w:fill="auto"/>
            <w:vAlign w:val="center"/>
          </w:tcPr>
          <w:p w:rsidR="00E923A8" w:rsidRDefault="009111C7">
            <w:pPr>
              <w:tabs>
                <w:tab w:val="right" w:leader="dot" w:pos="7920"/>
              </w:tabs>
              <w:rPr>
                <w:b/>
              </w:rPr>
            </w:pPr>
            <w:r>
              <w:rPr>
                <w:b/>
              </w:rPr>
              <w:t>Tổng cộng: 01 văn bản</w:t>
            </w:r>
          </w:p>
        </w:tc>
      </w:tr>
      <w:tr w:rsidR="00E923A8">
        <w:trPr>
          <w:jc w:val="center"/>
        </w:trPr>
        <w:tc>
          <w:tcPr>
            <w:tcW w:w="5000" w:type="pct"/>
            <w:gridSpan w:val="6"/>
            <w:shd w:val="clear" w:color="auto" w:fill="auto"/>
            <w:vAlign w:val="center"/>
          </w:tcPr>
          <w:p w:rsidR="00E923A8" w:rsidRDefault="009111C7">
            <w:pPr>
              <w:tabs>
                <w:tab w:val="right" w:leader="dot" w:pos="7920"/>
              </w:tabs>
              <w:rPr>
                <w:b/>
              </w:rPr>
            </w:pPr>
            <w:r>
              <w:rPr>
                <w:b/>
              </w:rPr>
              <w:t>II. VĂN BẢN NGƯNG HIỆU LỰC MỘT PHẦN: Không có</w:t>
            </w:r>
          </w:p>
        </w:tc>
      </w:tr>
    </w:tbl>
    <w:p w:rsidR="00E923A8" w:rsidRDefault="009111C7">
      <w:pPr>
        <w:tabs>
          <w:tab w:val="center" w:pos="11445"/>
        </w:tabs>
        <w:rPr>
          <w:b/>
          <w:sz w:val="22"/>
          <w:szCs w:val="22"/>
        </w:rPr>
      </w:pPr>
      <w:r>
        <w:rPr>
          <w:b/>
          <w:sz w:val="22"/>
          <w:szCs w:val="22"/>
        </w:rPr>
        <w:tab/>
      </w:r>
      <w:r>
        <w:rPr>
          <w:b/>
          <w:sz w:val="22"/>
          <w:szCs w:val="22"/>
        </w:rPr>
        <w:tab/>
      </w:r>
    </w:p>
    <w:sectPr w:rsidR="00E923A8">
      <w:headerReference w:type="default" r:id="rId12"/>
      <w:footerReference w:type="even" r:id="rId13"/>
      <w:footerReference w:type="default" r:id="rId14"/>
      <w:pgSz w:w="15840" w:h="12240" w:orient="landscape"/>
      <w:pgMar w:top="902" w:right="284" w:bottom="1077" w:left="680" w:header="284"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C7" w:rsidRDefault="009111C7">
      <w:r>
        <w:separator/>
      </w:r>
    </w:p>
  </w:endnote>
  <w:endnote w:type="continuationSeparator" w:id="0">
    <w:p w:rsidR="009111C7" w:rsidRDefault="0091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A8" w:rsidRDefault="00911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3A8" w:rsidRDefault="00E92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A8" w:rsidRDefault="009111C7">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5C11EB">
      <w:rPr>
        <w:rStyle w:val="PageNumber"/>
        <w:noProof/>
        <w:lang w:val="nl-NL"/>
      </w:rPr>
      <w:t>2</w:t>
    </w:r>
    <w:r>
      <w:rPr>
        <w:rStyle w:val="PageNumber"/>
        <w:lang w:val="nl-NL"/>
      </w:rPr>
      <w:fldChar w:fldCharType="end"/>
    </w:r>
  </w:p>
  <w:p w:rsidR="00E923A8" w:rsidRDefault="00E923A8">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A8" w:rsidRDefault="00911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3A8" w:rsidRDefault="00E923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A8" w:rsidRDefault="009111C7">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Pr>
        <w:rStyle w:val="PageNumber"/>
        <w:lang w:val="nl-NL"/>
      </w:rPr>
      <w:t>2</w:t>
    </w:r>
    <w:r>
      <w:rPr>
        <w:rStyle w:val="PageNumber"/>
        <w:lang w:val="nl-NL"/>
      </w:rPr>
      <w:fldChar w:fldCharType="end"/>
    </w:r>
  </w:p>
  <w:p w:rsidR="00E923A8" w:rsidRDefault="00E923A8">
    <w:pPr>
      <w:pStyle w:val="Footer"/>
      <w:rPr>
        <w:lang w:val="nl-N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A8" w:rsidRDefault="00911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3A8" w:rsidRDefault="00E923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A8" w:rsidRDefault="00911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rsidR="00E923A8" w:rsidRDefault="00E92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C7" w:rsidRDefault="009111C7">
      <w:r>
        <w:separator/>
      </w:r>
    </w:p>
  </w:footnote>
  <w:footnote w:type="continuationSeparator" w:id="0">
    <w:p w:rsidR="009111C7" w:rsidRDefault="009111C7">
      <w:r>
        <w:continuationSeparator/>
      </w:r>
    </w:p>
  </w:footnote>
  <w:footnote w:id="1">
    <w:p w:rsidR="00E923A8" w:rsidRDefault="009111C7">
      <w:pPr>
        <w:pStyle w:val="FootnoteText"/>
        <w:rPr>
          <w:lang w:val="en-US"/>
        </w:rPr>
      </w:pPr>
      <w:r>
        <w:rPr>
          <w:rStyle w:val="FootnoteReference"/>
        </w:rPr>
        <w:footnoteRef/>
      </w:r>
      <w:r>
        <w:t xml:space="preserve"> </w:t>
      </w:r>
      <w:r>
        <w:rPr>
          <w:rFonts w:ascii="Times New Roman" w:hAnsi="Times New Roman" w:cs="Times New Roman"/>
          <w:lang w:val="en-US"/>
        </w:rPr>
        <w:t>Bao g</w:t>
      </w:r>
      <w:r>
        <w:rPr>
          <w:rFonts w:ascii="Times New Roman" w:hAnsi="Times New Roman" w:cs="Times New Roman"/>
          <w:lang w:val="en-US"/>
        </w:rPr>
        <w:t>ồ</w:t>
      </w:r>
      <w:r>
        <w:rPr>
          <w:rFonts w:ascii="Times New Roman" w:hAnsi="Times New Roman" w:cs="Times New Roman"/>
          <w:lang w:val="en-US"/>
        </w:rPr>
        <w:t>m các</w:t>
      </w:r>
      <w:r>
        <w:rPr>
          <w:rFonts w:ascii="Times New Roman" w:hAnsi="Times New Roman" w:cs="Times New Roman"/>
        </w:rPr>
        <w:t xml:space="preserve"> văn b</w:t>
      </w:r>
      <w:r>
        <w:rPr>
          <w:rFonts w:ascii="Times New Roman" w:hAnsi="Times New Roman" w:cs="Times New Roman"/>
        </w:rPr>
        <w:t>ả</w:t>
      </w:r>
      <w:r>
        <w:rPr>
          <w:rFonts w:ascii="Times New Roman" w:hAnsi="Times New Roman" w:cs="Times New Roman"/>
        </w:rPr>
        <w:t>n h</w:t>
      </w:r>
      <w:r>
        <w:rPr>
          <w:rFonts w:ascii="Times New Roman" w:hAnsi="Times New Roman" w:cs="Times New Roman"/>
        </w:rPr>
        <w:t>ế</w:t>
      </w:r>
      <w:r>
        <w:rPr>
          <w:rFonts w:ascii="Times New Roman" w:hAnsi="Times New Roman" w:cs="Times New Roman"/>
        </w:rPr>
        <w:t>t hi</w:t>
      </w:r>
      <w:r>
        <w:rPr>
          <w:rFonts w:ascii="Times New Roman" w:hAnsi="Times New Roman" w:cs="Times New Roman"/>
        </w:rPr>
        <w:t>ệ</w:t>
      </w:r>
      <w:r>
        <w:rPr>
          <w:rFonts w:ascii="Times New Roman" w:hAnsi="Times New Roman" w:cs="Times New Roman"/>
        </w:rPr>
        <w:t>u l</w:t>
      </w:r>
      <w:r>
        <w:rPr>
          <w:rFonts w:ascii="Times New Roman" w:hAnsi="Times New Roman" w:cs="Times New Roman"/>
        </w:rPr>
        <w:t>ự</w:t>
      </w:r>
      <w:r>
        <w:rPr>
          <w:rFonts w:ascii="Times New Roman" w:hAnsi="Times New Roman" w:cs="Times New Roman"/>
        </w:rPr>
        <w:t>c, ngưng hi</w:t>
      </w:r>
      <w:r>
        <w:rPr>
          <w:rFonts w:ascii="Times New Roman" w:hAnsi="Times New Roman" w:cs="Times New Roman"/>
        </w:rPr>
        <w:t>ệ</w:t>
      </w:r>
      <w:r>
        <w:rPr>
          <w:rFonts w:ascii="Times New Roman" w:hAnsi="Times New Roman" w:cs="Times New Roman"/>
        </w:rPr>
        <w:t>u l</w:t>
      </w:r>
      <w:r>
        <w:rPr>
          <w:rFonts w:ascii="Times New Roman" w:hAnsi="Times New Roman" w:cs="Times New Roman"/>
        </w:rPr>
        <w:t>ự</w:t>
      </w:r>
      <w:r>
        <w:rPr>
          <w:rFonts w:ascii="Times New Roman" w:hAnsi="Times New Roman" w:cs="Times New Roman"/>
        </w:rPr>
        <w:t>c toàn b</w:t>
      </w:r>
      <w:r>
        <w:rPr>
          <w:rFonts w:ascii="Times New Roman" w:hAnsi="Times New Roman" w:cs="Times New Roman"/>
        </w:rPr>
        <w:t>ộ</w:t>
      </w:r>
      <w:r>
        <w:rPr>
          <w:rFonts w:ascii="Times New Roman" w:hAnsi="Times New Roman" w:cs="Times New Roman"/>
        </w:rPr>
        <w:t xml:space="preserve"> thu</w:t>
      </w:r>
      <w:r>
        <w:rPr>
          <w:rFonts w:ascii="Times New Roman" w:hAnsi="Times New Roman" w:cs="Times New Roman"/>
        </w:rPr>
        <w:t>ộ</w:t>
      </w:r>
      <w:r>
        <w:rPr>
          <w:rFonts w:ascii="Times New Roman" w:hAnsi="Times New Roman" w:cs="Times New Roman"/>
        </w:rPr>
        <w:t>c đ</w:t>
      </w:r>
      <w:r>
        <w:rPr>
          <w:rFonts w:ascii="Times New Roman" w:hAnsi="Times New Roman" w:cs="Times New Roman"/>
        </w:rPr>
        <w:t>ố</w:t>
      </w:r>
      <w:r>
        <w:rPr>
          <w:rFonts w:ascii="Times New Roman" w:hAnsi="Times New Roman" w:cs="Times New Roman"/>
        </w:rPr>
        <w:t>i tư</w:t>
      </w:r>
      <w:r>
        <w:rPr>
          <w:rFonts w:ascii="Times New Roman" w:hAnsi="Times New Roman" w:cs="Times New Roman"/>
        </w:rPr>
        <w:t>ợ</w:t>
      </w:r>
      <w:r>
        <w:rPr>
          <w:rFonts w:ascii="Times New Roman" w:hAnsi="Times New Roman" w:cs="Times New Roman"/>
        </w:rPr>
        <w:t>ng c</w:t>
      </w:r>
      <w:r>
        <w:rPr>
          <w:rFonts w:ascii="Times New Roman" w:hAnsi="Times New Roman" w:cs="Times New Roman"/>
        </w:rPr>
        <w:t>ủ</w:t>
      </w:r>
      <w:r>
        <w:rPr>
          <w:rFonts w:ascii="Times New Roman" w:hAnsi="Times New Roman" w:cs="Times New Roman"/>
        </w:rPr>
        <w:t>a k</w:t>
      </w:r>
      <w:r>
        <w:rPr>
          <w:rFonts w:ascii="Times New Roman" w:hAnsi="Times New Roman" w:cs="Times New Roman"/>
        </w:rPr>
        <w:t>ỳ</w:t>
      </w:r>
      <w:r>
        <w:rPr>
          <w:rFonts w:ascii="Times New Roman" w:hAnsi="Times New Roman" w:cs="Times New Roman"/>
        </w:rPr>
        <w:t xml:space="preserve"> công b</w:t>
      </w:r>
      <w:r>
        <w:rPr>
          <w:rFonts w:ascii="Times New Roman" w:hAnsi="Times New Roman" w:cs="Times New Roman"/>
        </w:rPr>
        <w:t>ố</w:t>
      </w:r>
      <w:r>
        <w:rPr>
          <w:rFonts w:ascii="Times New Roman" w:hAnsi="Times New Roman" w:cs="Times New Roman"/>
        </w:rPr>
        <w:t xml:space="preserve"> trư</w:t>
      </w:r>
      <w:r>
        <w:rPr>
          <w:rFonts w:ascii="Times New Roman" w:hAnsi="Times New Roman" w:cs="Times New Roman"/>
        </w:rPr>
        <w:t>ớ</w:t>
      </w:r>
      <w:r>
        <w:rPr>
          <w:rFonts w:ascii="Times New Roman" w:hAnsi="Times New Roman" w:cs="Times New Roman"/>
        </w:rPr>
        <w:t>c nhưng chưa đư</w:t>
      </w:r>
      <w:r>
        <w:rPr>
          <w:rFonts w:ascii="Times New Roman" w:hAnsi="Times New Roman" w:cs="Times New Roman"/>
        </w:rPr>
        <w:t>ợ</w:t>
      </w:r>
      <w:r>
        <w:rPr>
          <w:rFonts w:ascii="Times New Roman" w:hAnsi="Times New Roman" w:cs="Times New Roman"/>
        </w:rPr>
        <w:t>c công b</w:t>
      </w:r>
      <w:r>
        <w:rPr>
          <w:rFonts w:ascii="Times New Roman" w:hAnsi="Times New Roman" w:cs="Times New Roman"/>
        </w:rPr>
        <w:t>ố</w:t>
      </w:r>
      <w:r>
        <w:rPr>
          <w:rFonts w:ascii="Times New Roman" w:hAnsi="Times New Roman" w:cs="Times New Roman"/>
        </w:rPr>
        <w:t xml:space="preserve"> </w:t>
      </w:r>
    </w:p>
  </w:footnote>
  <w:footnote w:id="2">
    <w:p w:rsidR="00E923A8" w:rsidRDefault="009111C7">
      <w:pPr>
        <w:pStyle w:val="FootnoteText"/>
      </w:pPr>
      <w:r>
        <w:rPr>
          <w:rStyle w:val="FootnoteReference"/>
          <w:rFonts w:ascii="Times New Roman" w:eastAsia="Times New Roman" w:hAnsi="Times New Roman" w:cs="Times New Roman"/>
        </w:rPr>
        <w:footnoteRef/>
      </w:r>
      <w:r>
        <w:rPr>
          <w:rFonts w:ascii="Times New Roman" w:eastAsia="Times New Roman" w:hAnsi="Times New Roman" w:cs="Times New Roman"/>
        </w:rPr>
        <w:t xml:space="preserve"> Bao gồm các văn bản hết hiệu lực, ngưng hiệu lực một phần thuộc đối tượng của kỳ công bố trước nhưng chưa được công bố.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A8" w:rsidRDefault="009111C7">
    <w:pPr>
      <w:pStyle w:val="Header"/>
      <w:tabs>
        <w:tab w:val="clear" w:pos="4320"/>
        <w:tab w:val="clear" w:pos="8640"/>
        <w:tab w:val="left" w:pos="18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5025"/>
    <w:multiLevelType w:val="hybridMultilevel"/>
    <w:tmpl w:val="AB3480F6"/>
    <w:lvl w:ilvl="0" w:tplc="04FCBAC6">
      <w:start w:val="1"/>
      <w:numFmt w:val="bullet"/>
      <w:lvlText w:val="-"/>
      <w:lvlJc w:val="left"/>
      <w:pPr>
        <w:ind w:left="720" w:hanging="360"/>
      </w:pPr>
      <w:rPr>
        <w:rFonts w:ascii="Times New Roman" w:eastAsia="Times New Roman" w:hAnsi="Times New Roman" w:cs="Times New Roman" w:hint="default"/>
      </w:rPr>
    </w:lvl>
    <w:lvl w:ilvl="1" w:tplc="B0B46A12">
      <w:start w:val="1"/>
      <w:numFmt w:val="bullet"/>
      <w:lvlText w:val="o"/>
      <w:lvlJc w:val="left"/>
      <w:pPr>
        <w:ind w:left="1440" w:hanging="360"/>
      </w:pPr>
      <w:rPr>
        <w:rFonts w:ascii="Courier New" w:hAnsi="Courier New" w:cs="Courier New" w:hint="default"/>
      </w:rPr>
    </w:lvl>
    <w:lvl w:ilvl="2" w:tplc="CFEE6890">
      <w:start w:val="1"/>
      <w:numFmt w:val="bullet"/>
      <w:lvlText w:val=""/>
      <w:lvlJc w:val="left"/>
      <w:pPr>
        <w:ind w:left="2160" w:hanging="360"/>
      </w:pPr>
      <w:rPr>
        <w:rFonts w:ascii="Wingdings" w:hAnsi="Wingdings" w:hint="default"/>
      </w:rPr>
    </w:lvl>
    <w:lvl w:ilvl="3" w:tplc="B2BEA096">
      <w:start w:val="1"/>
      <w:numFmt w:val="bullet"/>
      <w:lvlText w:val=""/>
      <w:lvlJc w:val="left"/>
      <w:pPr>
        <w:ind w:left="2880" w:hanging="360"/>
      </w:pPr>
      <w:rPr>
        <w:rFonts w:ascii="Symbol" w:hAnsi="Symbol" w:hint="default"/>
      </w:rPr>
    </w:lvl>
    <w:lvl w:ilvl="4" w:tplc="10C80790">
      <w:start w:val="1"/>
      <w:numFmt w:val="bullet"/>
      <w:lvlText w:val="o"/>
      <w:lvlJc w:val="left"/>
      <w:pPr>
        <w:ind w:left="3600" w:hanging="360"/>
      </w:pPr>
      <w:rPr>
        <w:rFonts w:ascii="Courier New" w:hAnsi="Courier New" w:cs="Courier New" w:hint="default"/>
      </w:rPr>
    </w:lvl>
    <w:lvl w:ilvl="5" w:tplc="731ED224">
      <w:start w:val="1"/>
      <w:numFmt w:val="bullet"/>
      <w:lvlText w:val=""/>
      <w:lvlJc w:val="left"/>
      <w:pPr>
        <w:ind w:left="4320" w:hanging="360"/>
      </w:pPr>
      <w:rPr>
        <w:rFonts w:ascii="Wingdings" w:hAnsi="Wingdings" w:hint="default"/>
      </w:rPr>
    </w:lvl>
    <w:lvl w:ilvl="6" w:tplc="2D5C6EC0">
      <w:start w:val="1"/>
      <w:numFmt w:val="bullet"/>
      <w:lvlText w:val=""/>
      <w:lvlJc w:val="left"/>
      <w:pPr>
        <w:ind w:left="5040" w:hanging="360"/>
      </w:pPr>
      <w:rPr>
        <w:rFonts w:ascii="Symbol" w:hAnsi="Symbol" w:hint="default"/>
      </w:rPr>
    </w:lvl>
    <w:lvl w:ilvl="7" w:tplc="364A10B2">
      <w:start w:val="1"/>
      <w:numFmt w:val="bullet"/>
      <w:lvlText w:val="o"/>
      <w:lvlJc w:val="left"/>
      <w:pPr>
        <w:ind w:left="5760" w:hanging="360"/>
      </w:pPr>
      <w:rPr>
        <w:rFonts w:ascii="Courier New" w:hAnsi="Courier New" w:cs="Courier New" w:hint="default"/>
      </w:rPr>
    </w:lvl>
    <w:lvl w:ilvl="8" w:tplc="02FA6B12">
      <w:start w:val="1"/>
      <w:numFmt w:val="bullet"/>
      <w:lvlText w:val=""/>
      <w:lvlJc w:val="left"/>
      <w:pPr>
        <w:ind w:left="6480" w:hanging="360"/>
      </w:pPr>
      <w:rPr>
        <w:rFonts w:ascii="Wingdings" w:hAnsi="Wingdings" w:hint="default"/>
      </w:rPr>
    </w:lvl>
  </w:abstractNum>
  <w:abstractNum w:abstractNumId="1">
    <w:nsid w:val="28045948"/>
    <w:multiLevelType w:val="hybridMultilevel"/>
    <w:tmpl w:val="C80E5326"/>
    <w:lvl w:ilvl="0" w:tplc="5E8EDD9E">
      <w:start w:val="1"/>
      <w:numFmt w:val="bullet"/>
      <w:lvlText w:val="-"/>
      <w:lvlJc w:val="left"/>
      <w:pPr>
        <w:ind w:left="720" w:hanging="360"/>
      </w:pPr>
      <w:rPr>
        <w:rFonts w:ascii="Times New Roman" w:eastAsia="Times New Roman" w:hAnsi="Times New Roman" w:cs="Times New Roman" w:hint="default"/>
      </w:rPr>
    </w:lvl>
    <w:lvl w:ilvl="1" w:tplc="A2702B9A">
      <w:start w:val="1"/>
      <w:numFmt w:val="bullet"/>
      <w:lvlText w:val="o"/>
      <w:lvlJc w:val="left"/>
      <w:pPr>
        <w:ind w:left="1440" w:hanging="360"/>
      </w:pPr>
      <w:rPr>
        <w:rFonts w:ascii="Courier New" w:hAnsi="Courier New" w:cs="Courier New" w:hint="default"/>
      </w:rPr>
    </w:lvl>
    <w:lvl w:ilvl="2" w:tplc="18FCFD22">
      <w:start w:val="1"/>
      <w:numFmt w:val="bullet"/>
      <w:lvlText w:val=""/>
      <w:lvlJc w:val="left"/>
      <w:pPr>
        <w:ind w:left="2160" w:hanging="360"/>
      </w:pPr>
      <w:rPr>
        <w:rFonts w:ascii="Wingdings" w:hAnsi="Wingdings" w:hint="default"/>
      </w:rPr>
    </w:lvl>
    <w:lvl w:ilvl="3" w:tplc="C406CD9E">
      <w:start w:val="1"/>
      <w:numFmt w:val="bullet"/>
      <w:lvlText w:val=""/>
      <w:lvlJc w:val="left"/>
      <w:pPr>
        <w:ind w:left="2880" w:hanging="360"/>
      </w:pPr>
      <w:rPr>
        <w:rFonts w:ascii="Symbol" w:hAnsi="Symbol" w:hint="default"/>
      </w:rPr>
    </w:lvl>
    <w:lvl w:ilvl="4" w:tplc="C2E0C15A">
      <w:start w:val="1"/>
      <w:numFmt w:val="bullet"/>
      <w:lvlText w:val="o"/>
      <w:lvlJc w:val="left"/>
      <w:pPr>
        <w:ind w:left="3600" w:hanging="360"/>
      </w:pPr>
      <w:rPr>
        <w:rFonts w:ascii="Courier New" w:hAnsi="Courier New" w:cs="Courier New" w:hint="default"/>
      </w:rPr>
    </w:lvl>
    <w:lvl w:ilvl="5" w:tplc="3CA01508">
      <w:start w:val="1"/>
      <w:numFmt w:val="bullet"/>
      <w:lvlText w:val=""/>
      <w:lvlJc w:val="left"/>
      <w:pPr>
        <w:ind w:left="4320" w:hanging="360"/>
      </w:pPr>
      <w:rPr>
        <w:rFonts w:ascii="Wingdings" w:hAnsi="Wingdings" w:hint="default"/>
      </w:rPr>
    </w:lvl>
    <w:lvl w:ilvl="6" w:tplc="4888195A">
      <w:start w:val="1"/>
      <w:numFmt w:val="bullet"/>
      <w:lvlText w:val=""/>
      <w:lvlJc w:val="left"/>
      <w:pPr>
        <w:ind w:left="5040" w:hanging="360"/>
      </w:pPr>
      <w:rPr>
        <w:rFonts w:ascii="Symbol" w:hAnsi="Symbol" w:hint="default"/>
      </w:rPr>
    </w:lvl>
    <w:lvl w:ilvl="7" w:tplc="1A5C9C70">
      <w:start w:val="1"/>
      <w:numFmt w:val="bullet"/>
      <w:lvlText w:val="o"/>
      <w:lvlJc w:val="left"/>
      <w:pPr>
        <w:ind w:left="5760" w:hanging="360"/>
      </w:pPr>
      <w:rPr>
        <w:rFonts w:ascii="Courier New" w:hAnsi="Courier New" w:cs="Courier New" w:hint="default"/>
      </w:rPr>
    </w:lvl>
    <w:lvl w:ilvl="8" w:tplc="E0CA28A4">
      <w:start w:val="1"/>
      <w:numFmt w:val="bullet"/>
      <w:lvlText w:val=""/>
      <w:lvlJc w:val="left"/>
      <w:pPr>
        <w:ind w:left="6480" w:hanging="360"/>
      </w:pPr>
      <w:rPr>
        <w:rFonts w:ascii="Wingdings" w:hAnsi="Wingdings" w:hint="default"/>
      </w:rPr>
    </w:lvl>
  </w:abstractNum>
  <w:abstractNum w:abstractNumId="2">
    <w:nsid w:val="2FBE35B4"/>
    <w:multiLevelType w:val="hybridMultilevel"/>
    <w:tmpl w:val="E8DCF200"/>
    <w:lvl w:ilvl="0" w:tplc="89D0933E">
      <w:start w:val="2"/>
      <w:numFmt w:val="bullet"/>
      <w:lvlText w:val="-"/>
      <w:lvlJc w:val="left"/>
      <w:pPr>
        <w:ind w:left="720" w:hanging="360"/>
      </w:pPr>
      <w:rPr>
        <w:rFonts w:ascii="Times New Roman" w:eastAsia="Times New Roman" w:hAnsi="Times New Roman" w:cs="Times New Roman" w:hint="default"/>
      </w:rPr>
    </w:lvl>
    <w:lvl w:ilvl="1" w:tplc="45D43AF8">
      <w:start w:val="1"/>
      <w:numFmt w:val="bullet"/>
      <w:lvlText w:val="o"/>
      <w:lvlJc w:val="left"/>
      <w:pPr>
        <w:ind w:left="1440" w:hanging="360"/>
      </w:pPr>
      <w:rPr>
        <w:rFonts w:ascii="Courier New" w:hAnsi="Courier New" w:cs="Courier New" w:hint="default"/>
      </w:rPr>
    </w:lvl>
    <w:lvl w:ilvl="2" w:tplc="C90ED012">
      <w:start w:val="1"/>
      <w:numFmt w:val="bullet"/>
      <w:lvlText w:val=""/>
      <w:lvlJc w:val="left"/>
      <w:pPr>
        <w:ind w:left="2160" w:hanging="360"/>
      </w:pPr>
      <w:rPr>
        <w:rFonts w:ascii="Wingdings" w:hAnsi="Wingdings" w:hint="default"/>
      </w:rPr>
    </w:lvl>
    <w:lvl w:ilvl="3" w:tplc="F23C7F4E">
      <w:start w:val="1"/>
      <w:numFmt w:val="bullet"/>
      <w:lvlText w:val=""/>
      <w:lvlJc w:val="left"/>
      <w:pPr>
        <w:ind w:left="2880" w:hanging="360"/>
      </w:pPr>
      <w:rPr>
        <w:rFonts w:ascii="Symbol" w:hAnsi="Symbol" w:hint="default"/>
      </w:rPr>
    </w:lvl>
    <w:lvl w:ilvl="4" w:tplc="62142852">
      <w:start w:val="1"/>
      <w:numFmt w:val="bullet"/>
      <w:lvlText w:val="o"/>
      <w:lvlJc w:val="left"/>
      <w:pPr>
        <w:ind w:left="3600" w:hanging="360"/>
      </w:pPr>
      <w:rPr>
        <w:rFonts w:ascii="Courier New" w:hAnsi="Courier New" w:cs="Courier New" w:hint="default"/>
      </w:rPr>
    </w:lvl>
    <w:lvl w:ilvl="5" w:tplc="18B06ED2">
      <w:start w:val="1"/>
      <w:numFmt w:val="bullet"/>
      <w:lvlText w:val=""/>
      <w:lvlJc w:val="left"/>
      <w:pPr>
        <w:ind w:left="4320" w:hanging="360"/>
      </w:pPr>
      <w:rPr>
        <w:rFonts w:ascii="Wingdings" w:hAnsi="Wingdings" w:hint="default"/>
      </w:rPr>
    </w:lvl>
    <w:lvl w:ilvl="6" w:tplc="C9A0B1CC">
      <w:start w:val="1"/>
      <w:numFmt w:val="bullet"/>
      <w:lvlText w:val=""/>
      <w:lvlJc w:val="left"/>
      <w:pPr>
        <w:ind w:left="5040" w:hanging="360"/>
      </w:pPr>
      <w:rPr>
        <w:rFonts w:ascii="Symbol" w:hAnsi="Symbol" w:hint="default"/>
      </w:rPr>
    </w:lvl>
    <w:lvl w:ilvl="7" w:tplc="5F62A7E8">
      <w:start w:val="1"/>
      <w:numFmt w:val="bullet"/>
      <w:lvlText w:val="o"/>
      <w:lvlJc w:val="left"/>
      <w:pPr>
        <w:ind w:left="5760" w:hanging="360"/>
      </w:pPr>
      <w:rPr>
        <w:rFonts w:ascii="Courier New" w:hAnsi="Courier New" w:cs="Courier New" w:hint="default"/>
      </w:rPr>
    </w:lvl>
    <w:lvl w:ilvl="8" w:tplc="1F7ACFEE">
      <w:start w:val="1"/>
      <w:numFmt w:val="bullet"/>
      <w:lvlText w:val=""/>
      <w:lvlJc w:val="left"/>
      <w:pPr>
        <w:ind w:left="6480" w:hanging="360"/>
      </w:pPr>
      <w:rPr>
        <w:rFonts w:ascii="Wingdings" w:hAnsi="Wingdings" w:hint="default"/>
      </w:rPr>
    </w:lvl>
  </w:abstractNum>
  <w:abstractNum w:abstractNumId="3">
    <w:nsid w:val="322E46C8"/>
    <w:multiLevelType w:val="hybridMultilevel"/>
    <w:tmpl w:val="6B60C326"/>
    <w:lvl w:ilvl="0" w:tplc="26A27B18">
      <w:start w:val="1"/>
      <w:numFmt w:val="decimalZero"/>
      <w:lvlText w:val="%1."/>
      <w:lvlJc w:val="left"/>
      <w:pPr>
        <w:ind w:left="720" w:hanging="360"/>
      </w:pPr>
      <w:rPr>
        <w:rFonts w:hint="default"/>
      </w:rPr>
    </w:lvl>
    <w:lvl w:ilvl="1" w:tplc="A36A8DAA">
      <w:start w:val="1"/>
      <w:numFmt w:val="lowerLetter"/>
      <w:lvlText w:val="%2."/>
      <w:lvlJc w:val="left"/>
      <w:pPr>
        <w:ind w:left="1440" w:hanging="360"/>
      </w:pPr>
    </w:lvl>
    <w:lvl w:ilvl="2" w:tplc="5A32A80A">
      <w:start w:val="1"/>
      <w:numFmt w:val="lowerRoman"/>
      <w:lvlText w:val="%3."/>
      <w:lvlJc w:val="right"/>
      <w:pPr>
        <w:ind w:left="2160" w:hanging="180"/>
      </w:pPr>
    </w:lvl>
    <w:lvl w:ilvl="3" w:tplc="39F26B8C">
      <w:start w:val="1"/>
      <w:numFmt w:val="decimal"/>
      <w:lvlText w:val="%4."/>
      <w:lvlJc w:val="left"/>
      <w:pPr>
        <w:ind w:left="2880" w:hanging="360"/>
      </w:pPr>
    </w:lvl>
    <w:lvl w:ilvl="4" w:tplc="55202952">
      <w:start w:val="1"/>
      <w:numFmt w:val="lowerLetter"/>
      <w:lvlText w:val="%5."/>
      <w:lvlJc w:val="left"/>
      <w:pPr>
        <w:ind w:left="3600" w:hanging="360"/>
      </w:pPr>
    </w:lvl>
    <w:lvl w:ilvl="5" w:tplc="A15CB8A8">
      <w:start w:val="1"/>
      <w:numFmt w:val="lowerRoman"/>
      <w:lvlText w:val="%6."/>
      <w:lvlJc w:val="right"/>
      <w:pPr>
        <w:ind w:left="4320" w:hanging="180"/>
      </w:pPr>
    </w:lvl>
    <w:lvl w:ilvl="6" w:tplc="78FE0D32">
      <w:start w:val="1"/>
      <w:numFmt w:val="decimal"/>
      <w:lvlText w:val="%7."/>
      <w:lvlJc w:val="left"/>
      <w:pPr>
        <w:ind w:left="5040" w:hanging="360"/>
      </w:pPr>
    </w:lvl>
    <w:lvl w:ilvl="7" w:tplc="9D7E5B68">
      <w:start w:val="1"/>
      <w:numFmt w:val="lowerLetter"/>
      <w:lvlText w:val="%8."/>
      <w:lvlJc w:val="left"/>
      <w:pPr>
        <w:ind w:left="5760" w:hanging="360"/>
      </w:pPr>
    </w:lvl>
    <w:lvl w:ilvl="8" w:tplc="25D6EA4E">
      <w:start w:val="1"/>
      <w:numFmt w:val="lowerRoman"/>
      <w:lvlText w:val="%9."/>
      <w:lvlJc w:val="right"/>
      <w:pPr>
        <w:ind w:left="6480" w:hanging="180"/>
      </w:pPr>
    </w:lvl>
  </w:abstractNum>
  <w:abstractNum w:abstractNumId="4">
    <w:nsid w:val="371B3F99"/>
    <w:multiLevelType w:val="hybridMultilevel"/>
    <w:tmpl w:val="27E86C12"/>
    <w:lvl w:ilvl="0" w:tplc="4EC2D6F0">
      <w:start w:val="1"/>
      <w:numFmt w:val="bullet"/>
      <w:lvlText w:val="-"/>
      <w:lvlJc w:val="left"/>
      <w:pPr>
        <w:ind w:left="720" w:hanging="360"/>
      </w:pPr>
      <w:rPr>
        <w:rFonts w:ascii="Times New Roman" w:eastAsia="Times New Roman" w:hAnsi="Times New Roman" w:cs="Times New Roman" w:hint="default"/>
      </w:rPr>
    </w:lvl>
    <w:lvl w:ilvl="1" w:tplc="5EAED3F2">
      <w:start w:val="1"/>
      <w:numFmt w:val="bullet"/>
      <w:lvlText w:val="o"/>
      <w:lvlJc w:val="left"/>
      <w:pPr>
        <w:ind w:left="1440" w:hanging="360"/>
      </w:pPr>
      <w:rPr>
        <w:rFonts w:ascii="Courier New" w:hAnsi="Courier New" w:cs="Courier New" w:hint="default"/>
      </w:rPr>
    </w:lvl>
    <w:lvl w:ilvl="2" w:tplc="791E1070">
      <w:start w:val="1"/>
      <w:numFmt w:val="bullet"/>
      <w:lvlText w:val=""/>
      <w:lvlJc w:val="left"/>
      <w:pPr>
        <w:ind w:left="2160" w:hanging="360"/>
      </w:pPr>
      <w:rPr>
        <w:rFonts w:ascii="Wingdings" w:hAnsi="Wingdings" w:hint="default"/>
      </w:rPr>
    </w:lvl>
    <w:lvl w:ilvl="3" w:tplc="D916ADD2">
      <w:start w:val="1"/>
      <w:numFmt w:val="bullet"/>
      <w:lvlText w:val=""/>
      <w:lvlJc w:val="left"/>
      <w:pPr>
        <w:ind w:left="2880" w:hanging="360"/>
      </w:pPr>
      <w:rPr>
        <w:rFonts w:ascii="Symbol" w:hAnsi="Symbol" w:hint="default"/>
      </w:rPr>
    </w:lvl>
    <w:lvl w:ilvl="4" w:tplc="F4B4508A">
      <w:start w:val="1"/>
      <w:numFmt w:val="bullet"/>
      <w:lvlText w:val="o"/>
      <w:lvlJc w:val="left"/>
      <w:pPr>
        <w:ind w:left="3600" w:hanging="360"/>
      </w:pPr>
      <w:rPr>
        <w:rFonts w:ascii="Courier New" w:hAnsi="Courier New" w:cs="Courier New" w:hint="default"/>
      </w:rPr>
    </w:lvl>
    <w:lvl w:ilvl="5" w:tplc="3B1286B0">
      <w:start w:val="1"/>
      <w:numFmt w:val="bullet"/>
      <w:lvlText w:val=""/>
      <w:lvlJc w:val="left"/>
      <w:pPr>
        <w:ind w:left="4320" w:hanging="360"/>
      </w:pPr>
      <w:rPr>
        <w:rFonts w:ascii="Wingdings" w:hAnsi="Wingdings" w:hint="default"/>
      </w:rPr>
    </w:lvl>
    <w:lvl w:ilvl="6" w:tplc="8D4C0446">
      <w:start w:val="1"/>
      <w:numFmt w:val="bullet"/>
      <w:lvlText w:val=""/>
      <w:lvlJc w:val="left"/>
      <w:pPr>
        <w:ind w:left="5040" w:hanging="360"/>
      </w:pPr>
      <w:rPr>
        <w:rFonts w:ascii="Symbol" w:hAnsi="Symbol" w:hint="default"/>
      </w:rPr>
    </w:lvl>
    <w:lvl w:ilvl="7" w:tplc="54C6C65C">
      <w:start w:val="1"/>
      <w:numFmt w:val="bullet"/>
      <w:lvlText w:val="o"/>
      <w:lvlJc w:val="left"/>
      <w:pPr>
        <w:ind w:left="5760" w:hanging="360"/>
      </w:pPr>
      <w:rPr>
        <w:rFonts w:ascii="Courier New" w:hAnsi="Courier New" w:cs="Courier New" w:hint="default"/>
      </w:rPr>
    </w:lvl>
    <w:lvl w:ilvl="8" w:tplc="70784A02">
      <w:start w:val="1"/>
      <w:numFmt w:val="bullet"/>
      <w:lvlText w:val=""/>
      <w:lvlJc w:val="left"/>
      <w:pPr>
        <w:ind w:left="6480" w:hanging="360"/>
      </w:pPr>
      <w:rPr>
        <w:rFonts w:ascii="Wingdings" w:hAnsi="Wingdings" w:hint="default"/>
      </w:rPr>
    </w:lvl>
  </w:abstractNum>
  <w:abstractNum w:abstractNumId="5">
    <w:nsid w:val="447E6646"/>
    <w:multiLevelType w:val="hybridMultilevel"/>
    <w:tmpl w:val="9EEC57D2"/>
    <w:lvl w:ilvl="0" w:tplc="92C897BE">
      <w:start w:val="1"/>
      <w:numFmt w:val="bullet"/>
      <w:lvlText w:val="-"/>
      <w:lvlJc w:val="left"/>
      <w:pPr>
        <w:ind w:left="720" w:hanging="360"/>
      </w:pPr>
      <w:rPr>
        <w:rFonts w:ascii="Times New Roman" w:eastAsia="Times New Roman" w:hAnsi="Times New Roman" w:cs="Times New Roman" w:hint="default"/>
      </w:rPr>
    </w:lvl>
    <w:lvl w:ilvl="1" w:tplc="DE96E194">
      <w:start w:val="1"/>
      <w:numFmt w:val="bullet"/>
      <w:lvlText w:val="o"/>
      <w:lvlJc w:val="left"/>
      <w:pPr>
        <w:ind w:left="1440" w:hanging="360"/>
      </w:pPr>
      <w:rPr>
        <w:rFonts w:ascii="Courier New" w:hAnsi="Courier New" w:cs="Courier New" w:hint="default"/>
      </w:rPr>
    </w:lvl>
    <w:lvl w:ilvl="2" w:tplc="773EF258">
      <w:start w:val="1"/>
      <w:numFmt w:val="bullet"/>
      <w:lvlText w:val=""/>
      <w:lvlJc w:val="left"/>
      <w:pPr>
        <w:ind w:left="2160" w:hanging="360"/>
      </w:pPr>
      <w:rPr>
        <w:rFonts w:ascii="Wingdings" w:hAnsi="Wingdings" w:hint="default"/>
      </w:rPr>
    </w:lvl>
    <w:lvl w:ilvl="3" w:tplc="D876B6FC">
      <w:start w:val="1"/>
      <w:numFmt w:val="bullet"/>
      <w:lvlText w:val=""/>
      <w:lvlJc w:val="left"/>
      <w:pPr>
        <w:ind w:left="2880" w:hanging="360"/>
      </w:pPr>
      <w:rPr>
        <w:rFonts w:ascii="Symbol" w:hAnsi="Symbol" w:hint="default"/>
      </w:rPr>
    </w:lvl>
    <w:lvl w:ilvl="4" w:tplc="7A64F57C">
      <w:start w:val="1"/>
      <w:numFmt w:val="bullet"/>
      <w:lvlText w:val="o"/>
      <w:lvlJc w:val="left"/>
      <w:pPr>
        <w:ind w:left="3600" w:hanging="360"/>
      </w:pPr>
      <w:rPr>
        <w:rFonts w:ascii="Courier New" w:hAnsi="Courier New" w:cs="Courier New" w:hint="default"/>
      </w:rPr>
    </w:lvl>
    <w:lvl w:ilvl="5" w:tplc="4FB2DAD6">
      <w:start w:val="1"/>
      <w:numFmt w:val="bullet"/>
      <w:lvlText w:val=""/>
      <w:lvlJc w:val="left"/>
      <w:pPr>
        <w:ind w:left="4320" w:hanging="360"/>
      </w:pPr>
      <w:rPr>
        <w:rFonts w:ascii="Wingdings" w:hAnsi="Wingdings" w:hint="default"/>
      </w:rPr>
    </w:lvl>
    <w:lvl w:ilvl="6" w:tplc="C6925A76">
      <w:start w:val="1"/>
      <w:numFmt w:val="bullet"/>
      <w:lvlText w:val=""/>
      <w:lvlJc w:val="left"/>
      <w:pPr>
        <w:ind w:left="5040" w:hanging="360"/>
      </w:pPr>
      <w:rPr>
        <w:rFonts w:ascii="Symbol" w:hAnsi="Symbol" w:hint="default"/>
      </w:rPr>
    </w:lvl>
    <w:lvl w:ilvl="7" w:tplc="E8EEA8FE">
      <w:start w:val="1"/>
      <w:numFmt w:val="bullet"/>
      <w:lvlText w:val="o"/>
      <w:lvlJc w:val="left"/>
      <w:pPr>
        <w:ind w:left="5760" w:hanging="360"/>
      </w:pPr>
      <w:rPr>
        <w:rFonts w:ascii="Courier New" w:hAnsi="Courier New" w:cs="Courier New" w:hint="default"/>
      </w:rPr>
    </w:lvl>
    <w:lvl w:ilvl="8" w:tplc="BC382060">
      <w:start w:val="1"/>
      <w:numFmt w:val="bullet"/>
      <w:lvlText w:val=""/>
      <w:lvlJc w:val="left"/>
      <w:pPr>
        <w:ind w:left="6480" w:hanging="360"/>
      </w:pPr>
      <w:rPr>
        <w:rFonts w:ascii="Wingdings" w:hAnsi="Wingdings" w:hint="default"/>
      </w:rPr>
    </w:lvl>
  </w:abstractNum>
  <w:abstractNum w:abstractNumId="6">
    <w:nsid w:val="4C397536"/>
    <w:multiLevelType w:val="hybridMultilevel"/>
    <w:tmpl w:val="B2B0B1C2"/>
    <w:lvl w:ilvl="0" w:tplc="FB9C4A78">
      <w:start w:val="1"/>
      <w:numFmt w:val="bullet"/>
      <w:lvlText w:val="-"/>
      <w:lvlJc w:val="left"/>
      <w:pPr>
        <w:ind w:left="720" w:hanging="360"/>
      </w:pPr>
      <w:rPr>
        <w:rFonts w:ascii="Times New Roman" w:eastAsia="Times New Roman" w:hAnsi="Times New Roman" w:cs="Times New Roman" w:hint="default"/>
      </w:rPr>
    </w:lvl>
    <w:lvl w:ilvl="1" w:tplc="4D88DFA4">
      <w:start w:val="1"/>
      <w:numFmt w:val="bullet"/>
      <w:lvlText w:val="o"/>
      <w:lvlJc w:val="left"/>
      <w:pPr>
        <w:ind w:left="1440" w:hanging="360"/>
      </w:pPr>
      <w:rPr>
        <w:rFonts w:ascii="Courier New" w:hAnsi="Courier New" w:cs="Courier New" w:hint="default"/>
      </w:rPr>
    </w:lvl>
    <w:lvl w:ilvl="2" w:tplc="42C4ED44">
      <w:start w:val="1"/>
      <w:numFmt w:val="bullet"/>
      <w:lvlText w:val=""/>
      <w:lvlJc w:val="left"/>
      <w:pPr>
        <w:ind w:left="2160" w:hanging="360"/>
      </w:pPr>
      <w:rPr>
        <w:rFonts w:ascii="Wingdings" w:hAnsi="Wingdings" w:hint="default"/>
      </w:rPr>
    </w:lvl>
    <w:lvl w:ilvl="3" w:tplc="D2AA7C84">
      <w:start w:val="1"/>
      <w:numFmt w:val="bullet"/>
      <w:lvlText w:val=""/>
      <w:lvlJc w:val="left"/>
      <w:pPr>
        <w:ind w:left="2880" w:hanging="360"/>
      </w:pPr>
      <w:rPr>
        <w:rFonts w:ascii="Symbol" w:hAnsi="Symbol" w:hint="default"/>
      </w:rPr>
    </w:lvl>
    <w:lvl w:ilvl="4" w:tplc="4E8EFC0C">
      <w:start w:val="1"/>
      <w:numFmt w:val="bullet"/>
      <w:lvlText w:val="o"/>
      <w:lvlJc w:val="left"/>
      <w:pPr>
        <w:ind w:left="3600" w:hanging="360"/>
      </w:pPr>
      <w:rPr>
        <w:rFonts w:ascii="Courier New" w:hAnsi="Courier New" w:cs="Courier New" w:hint="default"/>
      </w:rPr>
    </w:lvl>
    <w:lvl w:ilvl="5" w:tplc="18C6D44C">
      <w:start w:val="1"/>
      <w:numFmt w:val="bullet"/>
      <w:lvlText w:val=""/>
      <w:lvlJc w:val="left"/>
      <w:pPr>
        <w:ind w:left="4320" w:hanging="360"/>
      </w:pPr>
      <w:rPr>
        <w:rFonts w:ascii="Wingdings" w:hAnsi="Wingdings" w:hint="default"/>
      </w:rPr>
    </w:lvl>
    <w:lvl w:ilvl="6" w:tplc="1CC063D6">
      <w:start w:val="1"/>
      <w:numFmt w:val="bullet"/>
      <w:lvlText w:val=""/>
      <w:lvlJc w:val="left"/>
      <w:pPr>
        <w:ind w:left="5040" w:hanging="360"/>
      </w:pPr>
      <w:rPr>
        <w:rFonts w:ascii="Symbol" w:hAnsi="Symbol" w:hint="default"/>
      </w:rPr>
    </w:lvl>
    <w:lvl w:ilvl="7" w:tplc="89EA5772">
      <w:start w:val="1"/>
      <w:numFmt w:val="bullet"/>
      <w:lvlText w:val="o"/>
      <w:lvlJc w:val="left"/>
      <w:pPr>
        <w:ind w:left="5760" w:hanging="360"/>
      </w:pPr>
      <w:rPr>
        <w:rFonts w:ascii="Courier New" w:hAnsi="Courier New" w:cs="Courier New" w:hint="default"/>
      </w:rPr>
    </w:lvl>
    <w:lvl w:ilvl="8" w:tplc="1C88F370">
      <w:start w:val="1"/>
      <w:numFmt w:val="bullet"/>
      <w:lvlText w:val=""/>
      <w:lvlJc w:val="left"/>
      <w:pPr>
        <w:ind w:left="6480" w:hanging="360"/>
      </w:pPr>
      <w:rPr>
        <w:rFonts w:ascii="Wingdings" w:hAnsi="Wingdings" w:hint="default"/>
      </w:rPr>
    </w:lvl>
  </w:abstractNum>
  <w:abstractNum w:abstractNumId="7">
    <w:nsid w:val="4DFA3884"/>
    <w:multiLevelType w:val="hybridMultilevel"/>
    <w:tmpl w:val="AC1095D8"/>
    <w:lvl w:ilvl="0" w:tplc="EE98D418">
      <w:start w:val="1"/>
      <w:numFmt w:val="bullet"/>
      <w:lvlText w:val="-"/>
      <w:lvlJc w:val="left"/>
      <w:pPr>
        <w:ind w:left="720" w:hanging="360"/>
      </w:pPr>
      <w:rPr>
        <w:rFonts w:ascii="Times New Roman" w:eastAsia="Times New Roman" w:hAnsi="Times New Roman" w:cs="Times New Roman" w:hint="default"/>
      </w:rPr>
    </w:lvl>
    <w:lvl w:ilvl="1" w:tplc="3454D82C">
      <w:start w:val="1"/>
      <w:numFmt w:val="bullet"/>
      <w:lvlText w:val="o"/>
      <w:lvlJc w:val="left"/>
      <w:pPr>
        <w:ind w:left="1440" w:hanging="360"/>
      </w:pPr>
      <w:rPr>
        <w:rFonts w:ascii="Courier New" w:hAnsi="Courier New" w:cs="Courier New" w:hint="default"/>
      </w:rPr>
    </w:lvl>
    <w:lvl w:ilvl="2" w:tplc="9896422C">
      <w:start w:val="1"/>
      <w:numFmt w:val="bullet"/>
      <w:lvlText w:val=""/>
      <w:lvlJc w:val="left"/>
      <w:pPr>
        <w:ind w:left="2160" w:hanging="360"/>
      </w:pPr>
      <w:rPr>
        <w:rFonts w:ascii="Wingdings" w:hAnsi="Wingdings" w:hint="default"/>
      </w:rPr>
    </w:lvl>
    <w:lvl w:ilvl="3" w:tplc="E1F891AA">
      <w:start w:val="1"/>
      <w:numFmt w:val="bullet"/>
      <w:lvlText w:val=""/>
      <w:lvlJc w:val="left"/>
      <w:pPr>
        <w:ind w:left="2880" w:hanging="360"/>
      </w:pPr>
      <w:rPr>
        <w:rFonts w:ascii="Symbol" w:hAnsi="Symbol" w:hint="default"/>
      </w:rPr>
    </w:lvl>
    <w:lvl w:ilvl="4" w:tplc="B4B8798A">
      <w:start w:val="1"/>
      <w:numFmt w:val="bullet"/>
      <w:lvlText w:val="o"/>
      <w:lvlJc w:val="left"/>
      <w:pPr>
        <w:ind w:left="3600" w:hanging="360"/>
      </w:pPr>
      <w:rPr>
        <w:rFonts w:ascii="Courier New" w:hAnsi="Courier New" w:cs="Courier New" w:hint="default"/>
      </w:rPr>
    </w:lvl>
    <w:lvl w:ilvl="5" w:tplc="4088EB24">
      <w:start w:val="1"/>
      <w:numFmt w:val="bullet"/>
      <w:lvlText w:val=""/>
      <w:lvlJc w:val="left"/>
      <w:pPr>
        <w:ind w:left="4320" w:hanging="360"/>
      </w:pPr>
      <w:rPr>
        <w:rFonts w:ascii="Wingdings" w:hAnsi="Wingdings" w:hint="default"/>
      </w:rPr>
    </w:lvl>
    <w:lvl w:ilvl="6" w:tplc="851C2776">
      <w:start w:val="1"/>
      <w:numFmt w:val="bullet"/>
      <w:lvlText w:val=""/>
      <w:lvlJc w:val="left"/>
      <w:pPr>
        <w:ind w:left="5040" w:hanging="360"/>
      </w:pPr>
      <w:rPr>
        <w:rFonts w:ascii="Symbol" w:hAnsi="Symbol" w:hint="default"/>
      </w:rPr>
    </w:lvl>
    <w:lvl w:ilvl="7" w:tplc="23E44FAE">
      <w:start w:val="1"/>
      <w:numFmt w:val="bullet"/>
      <w:lvlText w:val="o"/>
      <w:lvlJc w:val="left"/>
      <w:pPr>
        <w:ind w:left="5760" w:hanging="360"/>
      </w:pPr>
      <w:rPr>
        <w:rFonts w:ascii="Courier New" w:hAnsi="Courier New" w:cs="Courier New" w:hint="default"/>
      </w:rPr>
    </w:lvl>
    <w:lvl w:ilvl="8" w:tplc="31AE3994">
      <w:start w:val="1"/>
      <w:numFmt w:val="bullet"/>
      <w:lvlText w:val=""/>
      <w:lvlJc w:val="left"/>
      <w:pPr>
        <w:ind w:left="6480" w:hanging="360"/>
      </w:pPr>
      <w:rPr>
        <w:rFonts w:ascii="Wingdings" w:hAnsi="Wingdings" w:hint="default"/>
      </w:rPr>
    </w:lvl>
  </w:abstractNum>
  <w:abstractNum w:abstractNumId="8">
    <w:nsid w:val="4E8F7FDF"/>
    <w:multiLevelType w:val="hybridMultilevel"/>
    <w:tmpl w:val="E8AE15AE"/>
    <w:lvl w:ilvl="0" w:tplc="05807F76">
      <w:start w:val="1"/>
      <w:numFmt w:val="bullet"/>
      <w:lvlText w:val="-"/>
      <w:lvlJc w:val="left"/>
      <w:pPr>
        <w:ind w:left="720" w:hanging="360"/>
      </w:pPr>
      <w:rPr>
        <w:rFonts w:ascii="Times New Roman" w:eastAsia="Times New Roman" w:hAnsi="Times New Roman" w:cs="Times New Roman" w:hint="default"/>
      </w:rPr>
    </w:lvl>
    <w:lvl w:ilvl="1" w:tplc="7A162952">
      <w:start w:val="1"/>
      <w:numFmt w:val="bullet"/>
      <w:lvlText w:val="o"/>
      <w:lvlJc w:val="left"/>
      <w:pPr>
        <w:ind w:left="1440" w:hanging="360"/>
      </w:pPr>
      <w:rPr>
        <w:rFonts w:ascii="Courier New" w:hAnsi="Courier New" w:cs="Courier New" w:hint="default"/>
      </w:rPr>
    </w:lvl>
    <w:lvl w:ilvl="2" w:tplc="AB9C0D28">
      <w:start w:val="1"/>
      <w:numFmt w:val="bullet"/>
      <w:lvlText w:val=""/>
      <w:lvlJc w:val="left"/>
      <w:pPr>
        <w:ind w:left="2160" w:hanging="360"/>
      </w:pPr>
      <w:rPr>
        <w:rFonts w:ascii="Wingdings" w:hAnsi="Wingdings" w:hint="default"/>
      </w:rPr>
    </w:lvl>
    <w:lvl w:ilvl="3" w:tplc="18CA3DCC">
      <w:start w:val="1"/>
      <w:numFmt w:val="bullet"/>
      <w:lvlText w:val=""/>
      <w:lvlJc w:val="left"/>
      <w:pPr>
        <w:ind w:left="2880" w:hanging="360"/>
      </w:pPr>
      <w:rPr>
        <w:rFonts w:ascii="Symbol" w:hAnsi="Symbol" w:hint="default"/>
      </w:rPr>
    </w:lvl>
    <w:lvl w:ilvl="4" w:tplc="0CA8CD10">
      <w:start w:val="1"/>
      <w:numFmt w:val="bullet"/>
      <w:lvlText w:val="o"/>
      <w:lvlJc w:val="left"/>
      <w:pPr>
        <w:ind w:left="3600" w:hanging="360"/>
      </w:pPr>
      <w:rPr>
        <w:rFonts w:ascii="Courier New" w:hAnsi="Courier New" w:cs="Courier New" w:hint="default"/>
      </w:rPr>
    </w:lvl>
    <w:lvl w:ilvl="5" w:tplc="61DA52A6">
      <w:start w:val="1"/>
      <w:numFmt w:val="bullet"/>
      <w:lvlText w:val=""/>
      <w:lvlJc w:val="left"/>
      <w:pPr>
        <w:ind w:left="4320" w:hanging="360"/>
      </w:pPr>
      <w:rPr>
        <w:rFonts w:ascii="Wingdings" w:hAnsi="Wingdings" w:hint="default"/>
      </w:rPr>
    </w:lvl>
    <w:lvl w:ilvl="6" w:tplc="16BED32A">
      <w:start w:val="1"/>
      <w:numFmt w:val="bullet"/>
      <w:lvlText w:val=""/>
      <w:lvlJc w:val="left"/>
      <w:pPr>
        <w:ind w:left="5040" w:hanging="360"/>
      </w:pPr>
      <w:rPr>
        <w:rFonts w:ascii="Symbol" w:hAnsi="Symbol" w:hint="default"/>
      </w:rPr>
    </w:lvl>
    <w:lvl w:ilvl="7" w:tplc="7B92F5AE">
      <w:start w:val="1"/>
      <w:numFmt w:val="bullet"/>
      <w:lvlText w:val="o"/>
      <w:lvlJc w:val="left"/>
      <w:pPr>
        <w:ind w:left="5760" w:hanging="360"/>
      </w:pPr>
      <w:rPr>
        <w:rFonts w:ascii="Courier New" w:hAnsi="Courier New" w:cs="Courier New" w:hint="default"/>
      </w:rPr>
    </w:lvl>
    <w:lvl w:ilvl="8" w:tplc="B148A2CA">
      <w:start w:val="1"/>
      <w:numFmt w:val="bullet"/>
      <w:lvlText w:val=""/>
      <w:lvlJc w:val="left"/>
      <w:pPr>
        <w:ind w:left="6480" w:hanging="360"/>
      </w:pPr>
      <w:rPr>
        <w:rFonts w:ascii="Wingdings" w:hAnsi="Wingdings" w:hint="default"/>
      </w:rPr>
    </w:lvl>
  </w:abstractNum>
  <w:abstractNum w:abstractNumId="9">
    <w:nsid w:val="589E744F"/>
    <w:multiLevelType w:val="hybridMultilevel"/>
    <w:tmpl w:val="B6C89302"/>
    <w:lvl w:ilvl="0" w:tplc="52642B48">
      <w:start w:val="1"/>
      <w:numFmt w:val="bullet"/>
      <w:lvlText w:val="-"/>
      <w:lvlJc w:val="left"/>
      <w:pPr>
        <w:ind w:left="720" w:hanging="360"/>
      </w:pPr>
      <w:rPr>
        <w:rFonts w:ascii="Times New Roman" w:eastAsia="Times New Roman" w:hAnsi="Times New Roman" w:cs="Times New Roman" w:hint="default"/>
      </w:rPr>
    </w:lvl>
    <w:lvl w:ilvl="1" w:tplc="E918DFD2">
      <w:start w:val="1"/>
      <w:numFmt w:val="bullet"/>
      <w:lvlText w:val="o"/>
      <w:lvlJc w:val="left"/>
      <w:pPr>
        <w:ind w:left="1440" w:hanging="360"/>
      </w:pPr>
      <w:rPr>
        <w:rFonts w:ascii="Courier New" w:hAnsi="Courier New" w:cs="Courier New" w:hint="default"/>
      </w:rPr>
    </w:lvl>
    <w:lvl w:ilvl="2" w:tplc="3202D7D4">
      <w:start w:val="1"/>
      <w:numFmt w:val="bullet"/>
      <w:lvlText w:val=""/>
      <w:lvlJc w:val="left"/>
      <w:pPr>
        <w:ind w:left="2160" w:hanging="360"/>
      </w:pPr>
      <w:rPr>
        <w:rFonts w:ascii="Wingdings" w:hAnsi="Wingdings" w:hint="default"/>
      </w:rPr>
    </w:lvl>
    <w:lvl w:ilvl="3" w:tplc="6958CD38">
      <w:start w:val="1"/>
      <w:numFmt w:val="bullet"/>
      <w:lvlText w:val=""/>
      <w:lvlJc w:val="left"/>
      <w:pPr>
        <w:ind w:left="2880" w:hanging="360"/>
      </w:pPr>
      <w:rPr>
        <w:rFonts w:ascii="Symbol" w:hAnsi="Symbol" w:hint="default"/>
      </w:rPr>
    </w:lvl>
    <w:lvl w:ilvl="4" w:tplc="9790FCBE">
      <w:start w:val="1"/>
      <w:numFmt w:val="bullet"/>
      <w:lvlText w:val="o"/>
      <w:lvlJc w:val="left"/>
      <w:pPr>
        <w:ind w:left="3600" w:hanging="360"/>
      </w:pPr>
      <w:rPr>
        <w:rFonts w:ascii="Courier New" w:hAnsi="Courier New" w:cs="Courier New" w:hint="default"/>
      </w:rPr>
    </w:lvl>
    <w:lvl w:ilvl="5" w:tplc="ABA0A7F0">
      <w:start w:val="1"/>
      <w:numFmt w:val="bullet"/>
      <w:lvlText w:val=""/>
      <w:lvlJc w:val="left"/>
      <w:pPr>
        <w:ind w:left="4320" w:hanging="360"/>
      </w:pPr>
      <w:rPr>
        <w:rFonts w:ascii="Wingdings" w:hAnsi="Wingdings" w:hint="default"/>
      </w:rPr>
    </w:lvl>
    <w:lvl w:ilvl="6" w:tplc="3140E20E">
      <w:start w:val="1"/>
      <w:numFmt w:val="bullet"/>
      <w:lvlText w:val=""/>
      <w:lvlJc w:val="left"/>
      <w:pPr>
        <w:ind w:left="5040" w:hanging="360"/>
      </w:pPr>
      <w:rPr>
        <w:rFonts w:ascii="Symbol" w:hAnsi="Symbol" w:hint="default"/>
      </w:rPr>
    </w:lvl>
    <w:lvl w:ilvl="7" w:tplc="ECD66126">
      <w:start w:val="1"/>
      <w:numFmt w:val="bullet"/>
      <w:lvlText w:val="o"/>
      <w:lvlJc w:val="left"/>
      <w:pPr>
        <w:ind w:left="5760" w:hanging="360"/>
      </w:pPr>
      <w:rPr>
        <w:rFonts w:ascii="Courier New" w:hAnsi="Courier New" w:cs="Courier New" w:hint="default"/>
      </w:rPr>
    </w:lvl>
    <w:lvl w:ilvl="8" w:tplc="7C809D24">
      <w:start w:val="1"/>
      <w:numFmt w:val="bullet"/>
      <w:lvlText w:val=""/>
      <w:lvlJc w:val="left"/>
      <w:pPr>
        <w:ind w:left="6480" w:hanging="360"/>
      </w:pPr>
      <w:rPr>
        <w:rFonts w:ascii="Wingdings" w:hAnsi="Wingdings" w:hint="default"/>
      </w:rPr>
    </w:lvl>
  </w:abstractNum>
  <w:abstractNum w:abstractNumId="10">
    <w:nsid w:val="61567799"/>
    <w:multiLevelType w:val="hybridMultilevel"/>
    <w:tmpl w:val="E65A91F8"/>
    <w:lvl w:ilvl="0" w:tplc="4C5CEFF8">
      <w:start w:val="1"/>
      <w:numFmt w:val="bullet"/>
      <w:pStyle w:val="ListBullet"/>
      <w:lvlText w:val=""/>
      <w:lvlJc w:val="left"/>
      <w:pPr>
        <w:tabs>
          <w:tab w:val="left" w:pos="360"/>
        </w:tabs>
        <w:ind w:left="360" w:hanging="360"/>
      </w:pPr>
      <w:rPr>
        <w:rFonts w:ascii="Symbol" w:hAnsi="Symbol" w:hint="default"/>
      </w:rPr>
    </w:lvl>
    <w:lvl w:ilvl="1" w:tplc="A96ABA9A">
      <w:start w:val="1"/>
      <w:numFmt w:val="bullet"/>
      <w:lvlText w:val="o"/>
      <w:lvlJc w:val="left"/>
      <w:pPr>
        <w:ind w:left="1440" w:hanging="360"/>
      </w:pPr>
      <w:rPr>
        <w:rFonts w:ascii="Courier New" w:eastAsia="Courier New" w:hAnsi="Courier New" w:cs="Courier New" w:hint="default"/>
      </w:rPr>
    </w:lvl>
    <w:lvl w:ilvl="2" w:tplc="140C5A3A">
      <w:start w:val="1"/>
      <w:numFmt w:val="bullet"/>
      <w:lvlText w:val="§"/>
      <w:lvlJc w:val="left"/>
      <w:pPr>
        <w:ind w:left="2160" w:hanging="360"/>
      </w:pPr>
      <w:rPr>
        <w:rFonts w:ascii="Wingdings" w:eastAsia="Wingdings" w:hAnsi="Wingdings" w:cs="Wingdings" w:hint="default"/>
      </w:rPr>
    </w:lvl>
    <w:lvl w:ilvl="3" w:tplc="C7DE290A">
      <w:start w:val="1"/>
      <w:numFmt w:val="bullet"/>
      <w:lvlText w:val="·"/>
      <w:lvlJc w:val="left"/>
      <w:pPr>
        <w:ind w:left="2880" w:hanging="360"/>
      </w:pPr>
      <w:rPr>
        <w:rFonts w:ascii="Symbol" w:eastAsia="Symbol" w:hAnsi="Symbol" w:cs="Symbol" w:hint="default"/>
      </w:rPr>
    </w:lvl>
    <w:lvl w:ilvl="4" w:tplc="AC6637D6">
      <w:start w:val="1"/>
      <w:numFmt w:val="bullet"/>
      <w:lvlText w:val="o"/>
      <w:lvlJc w:val="left"/>
      <w:pPr>
        <w:ind w:left="3600" w:hanging="360"/>
      </w:pPr>
      <w:rPr>
        <w:rFonts w:ascii="Courier New" w:eastAsia="Courier New" w:hAnsi="Courier New" w:cs="Courier New" w:hint="default"/>
      </w:rPr>
    </w:lvl>
    <w:lvl w:ilvl="5" w:tplc="74820A42">
      <w:start w:val="1"/>
      <w:numFmt w:val="bullet"/>
      <w:lvlText w:val="§"/>
      <w:lvlJc w:val="left"/>
      <w:pPr>
        <w:ind w:left="4320" w:hanging="360"/>
      </w:pPr>
      <w:rPr>
        <w:rFonts w:ascii="Wingdings" w:eastAsia="Wingdings" w:hAnsi="Wingdings" w:cs="Wingdings" w:hint="default"/>
      </w:rPr>
    </w:lvl>
    <w:lvl w:ilvl="6" w:tplc="00BC71C0">
      <w:start w:val="1"/>
      <w:numFmt w:val="bullet"/>
      <w:lvlText w:val="·"/>
      <w:lvlJc w:val="left"/>
      <w:pPr>
        <w:ind w:left="5040" w:hanging="360"/>
      </w:pPr>
      <w:rPr>
        <w:rFonts w:ascii="Symbol" w:eastAsia="Symbol" w:hAnsi="Symbol" w:cs="Symbol" w:hint="default"/>
      </w:rPr>
    </w:lvl>
    <w:lvl w:ilvl="7" w:tplc="368CF5A0">
      <w:start w:val="1"/>
      <w:numFmt w:val="bullet"/>
      <w:lvlText w:val="o"/>
      <w:lvlJc w:val="left"/>
      <w:pPr>
        <w:ind w:left="5760" w:hanging="360"/>
      </w:pPr>
      <w:rPr>
        <w:rFonts w:ascii="Courier New" w:eastAsia="Courier New" w:hAnsi="Courier New" w:cs="Courier New" w:hint="default"/>
      </w:rPr>
    </w:lvl>
    <w:lvl w:ilvl="8" w:tplc="AA40EA9A">
      <w:start w:val="1"/>
      <w:numFmt w:val="bullet"/>
      <w:lvlText w:val="§"/>
      <w:lvlJc w:val="left"/>
      <w:pPr>
        <w:ind w:left="6480" w:hanging="360"/>
      </w:pPr>
      <w:rPr>
        <w:rFonts w:ascii="Wingdings" w:eastAsia="Wingdings" w:hAnsi="Wingdings" w:cs="Wingdings" w:hint="default"/>
      </w:rPr>
    </w:lvl>
  </w:abstractNum>
  <w:abstractNum w:abstractNumId="11">
    <w:nsid w:val="70AC3B0F"/>
    <w:multiLevelType w:val="hybridMultilevel"/>
    <w:tmpl w:val="C86A26BE"/>
    <w:lvl w:ilvl="0" w:tplc="9E84C7C6">
      <w:start w:val="1"/>
      <w:numFmt w:val="bullet"/>
      <w:lvlText w:val="-"/>
      <w:lvlJc w:val="left"/>
      <w:pPr>
        <w:ind w:left="720" w:hanging="360"/>
      </w:pPr>
      <w:rPr>
        <w:rFonts w:ascii="Times New Roman" w:eastAsia="Times New Roman" w:hAnsi="Times New Roman" w:cs="Times New Roman" w:hint="default"/>
      </w:rPr>
    </w:lvl>
    <w:lvl w:ilvl="1" w:tplc="771CC71C">
      <w:start w:val="1"/>
      <w:numFmt w:val="bullet"/>
      <w:lvlText w:val="o"/>
      <w:lvlJc w:val="left"/>
      <w:pPr>
        <w:ind w:left="1440" w:hanging="360"/>
      </w:pPr>
      <w:rPr>
        <w:rFonts w:ascii="Courier New" w:hAnsi="Courier New" w:cs="Courier New" w:hint="default"/>
      </w:rPr>
    </w:lvl>
    <w:lvl w:ilvl="2" w:tplc="0CF688C4">
      <w:start w:val="1"/>
      <w:numFmt w:val="bullet"/>
      <w:lvlText w:val=""/>
      <w:lvlJc w:val="left"/>
      <w:pPr>
        <w:ind w:left="2160" w:hanging="360"/>
      </w:pPr>
      <w:rPr>
        <w:rFonts w:ascii="Wingdings" w:hAnsi="Wingdings" w:hint="default"/>
      </w:rPr>
    </w:lvl>
    <w:lvl w:ilvl="3" w:tplc="2CAE63F0">
      <w:start w:val="1"/>
      <w:numFmt w:val="bullet"/>
      <w:lvlText w:val=""/>
      <w:lvlJc w:val="left"/>
      <w:pPr>
        <w:ind w:left="2880" w:hanging="360"/>
      </w:pPr>
      <w:rPr>
        <w:rFonts w:ascii="Symbol" w:hAnsi="Symbol" w:hint="default"/>
      </w:rPr>
    </w:lvl>
    <w:lvl w:ilvl="4" w:tplc="8348E014">
      <w:start w:val="1"/>
      <w:numFmt w:val="bullet"/>
      <w:lvlText w:val="o"/>
      <w:lvlJc w:val="left"/>
      <w:pPr>
        <w:ind w:left="3600" w:hanging="360"/>
      </w:pPr>
      <w:rPr>
        <w:rFonts w:ascii="Courier New" w:hAnsi="Courier New" w:cs="Courier New" w:hint="default"/>
      </w:rPr>
    </w:lvl>
    <w:lvl w:ilvl="5" w:tplc="E990FCAC">
      <w:start w:val="1"/>
      <w:numFmt w:val="bullet"/>
      <w:lvlText w:val=""/>
      <w:lvlJc w:val="left"/>
      <w:pPr>
        <w:ind w:left="4320" w:hanging="360"/>
      </w:pPr>
      <w:rPr>
        <w:rFonts w:ascii="Wingdings" w:hAnsi="Wingdings" w:hint="default"/>
      </w:rPr>
    </w:lvl>
    <w:lvl w:ilvl="6" w:tplc="05EEF0A0">
      <w:start w:val="1"/>
      <w:numFmt w:val="bullet"/>
      <w:lvlText w:val=""/>
      <w:lvlJc w:val="left"/>
      <w:pPr>
        <w:ind w:left="5040" w:hanging="360"/>
      </w:pPr>
      <w:rPr>
        <w:rFonts w:ascii="Symbol" w:hAnsi="Symbol" w:hint="default"/>
      </w:rPr>
    </w:lvl>
    <w:lvl w:ilvl="7" w:tplc="D9180FF6">
      <w:start w:val="1"/>
      <w:numFmt w:val="bullet"/>
      <w:lvlText w:val="o"/>
      <w:lvlJc w:val="left"/>
      <w:pPr>
        <w:ind w:left="5760" w:hanging="360"/>
      </w:pPr>
      <w:rPr>
        <w:rFonts w:ascii="Courier New" w:hAnsi="Courier New" w:cs="Courier New" w:hint="default"/>
      </w:rPr>
    </w:lvl>
    <w:lvl w:ilvl="8" w:tplc="C1AC6A74">
      <w:start w:val="1"/>
      <w:numFmt w:val="bullet"/>
      <w:lvlText w:val=""/>
      <w:lvlJc w:val="left"/>
      <w:pPr>
        <w:ind w:left="6480" w:hanging="360"/>
      </w:pPr>
      <w:rPr>
        <w:rFonts w:ascii="Wingdings" w:hAnsi="Wingdings" w:hint="default"/>
      </w:rPr>
    </w:lvl>
  </w:abstractNum>
  <w:abstractNum w:abstractNumId="12">
    <w:nsid w:val="73CB0B33"/>
    <w:multiLevelType w:val="hybridMultilevel"/>
    <w:tmpl w:val="99886A38"/>
    <w:lvl w:ilvl="0" w:tplc="4F0CEC1E">
      <w:start w:val="1"/>
      <w:numFmt w:val="bullet"/>
      <w:lvlText w:val="-"/>
      <w:lvlJc w:val="left"/>
      <w:pPr>
        <w:ind w:left="720" w:hanging="360"/>
      </w:pPr>
      <w:rPr>
        <w:rFonts w:ascii="Times New Roman" w:eastAsia="Times New Roman" w:hAnsi="Times New Roman" w:cs="Times New Roman" w:hint="default"/>
      </w:rPr>
    </w:lvl>
    <w:lvl w:ilvl="1" w:tplc="C64601E8">
      <w:start w:val="1"/>
      <w:numFmt w:val="bullet"/>
      <w:lvlText w:val="o"/>
      <w:lvlJc w:val="left"/>
      <w:pPr>
        <w:ind w:left="1440" w:hanging="360"/>
      </w:pPr>
      <w:rPr>
        <w:rFonts w:ascii="Courier New" w:hAnsi="Courier New" w:cs="Courier New" w:hint="default"/>
      </w:rPr>
    </w:lvl>
    <w:lvl w:ilvl="2" w:tplc="A0BCE8C4">
      <w:start w:val="1"/>
      <w:numFmt w:val="bullet"/>
      <w:lvlText w:val=""/>
      <w:lvlJc w:val="left"/>
      <w:pPr>
        <w:ind w:left="2160" w:hanging="360"/>
      </w:pPr>
      <w:rPr>
        <w:rFonts w:ascii="Wingdings" w:hAnsi="Wingdings" w:hint="default"/>
      </w:rPr>
    </w:lvl>
    <w:lvl w:ilvl="3" w:tplc="688AEA48">
      <w:start w:val="1"/>
      <w:numFmt w:val="bullet"/>
      <w:lvlText w:val=""/>
      <w:lvlJc w:val="left"/>
      <w:pPr>
        <w:ind w:left="2880" w:hanging="360"/>
      </w:pPr>
      <w:rPr>
        <w:rFonts w:ascii="Symbol" w:hAnsi="Symbol" w:hint="default"/>
      </w:rPr>
    </w:lvl>
    <w:lvl w:ilvl="4" w:tplc="512ED330">
      <w:start w:val="1"/>
      <w:numFmt w:val="bullet"/>
      <w:lvlText w:val="o"/>
      <w:lvlJc w:val="left"/>
      <w:pPr>
        <w:ind w:left="3600" w:hanging="360"/>
      </w:pPr>
      <w:rPr>
        <w:rFonts w:ascii="Courier New" w:hAnsi="Courier New" w:cs="Courier New" w:hint="default"/>
      </w:rPr>
    </w:lvl>
    <w:lvl w:ilvl="5" w:tplc="8488DC7E">
      <w:start w:val="1"/>
      <w:numFmt w:val="bullet"/>
      <w:lvlText w:val=""/>
      <w:lvlJc w:val="left"/>
      <w:pPr>
        <w:ind w:left="4320" w:hanging="360"/>
      </w:pPr>
      <w:rPr>
        <w:rFonts w:ascii="Wingdings" w:hAnsi="Wingdings" w:hint="default"/>
      </w:rPr>
    </w:lvl>
    <w:lvl w:ilvl="6" w:tplc="609A7F28">
      <w:start w:val="1"/>
      <w:numFmt w:val="bullet"/>
      <w:lvlText w:val=""/>
      <w:lvlJc w:val="left"/>
      <w:pPr>
        <w:ind w:left="5040" w:hanging="360"/>
      </w:pPr>
      <w:rPr>
        <w:rFonts w:ascii="Symbol" w:hAnsi="Symbol" w:hint="default"/>
      </w:rPr>
    </w:lvl>
    <w:lvl w:ilvl="7" w:tplc="9000EDCC">
      <w:start w:val="1"/>
      <w:numFmt w:val="bullet"/>
      <w:lvlText w:val="o"/>
      <w:lvlJc w:val="left"/>
      <w:pPr>
        <w:ind w:left="5760" w:hanging="360"/>
      </w:pPr>
      <w:rPr>
        <w:rFonts w:ascii="Courier New" w:hAnsi="Courier New" w:cs="Courier New" w:hint="default"/>
      </w:rPr>
    </w:lvl>
    <w:lvl w:ilvl="8" w:tplc="6F0CA4F6">
      <w:start w:val="1"/>
      <w:numFmt w:val="bullet"/>
      <w:lvlText w:val=""/>
      <w:lvlJc w:val="left"/>
      <w:pPr>
        <w:ind w:left="6480" w:hanging="360"/>
      </w:pPr>
      <w:rPr>
        <w:rFonts w:ascii="Wingdings" w:hAnsi="Wingdings" w:hint="default"/>
      </w:rPr>
    </w:lvl>
  </w:abstractNum>
  <w:abstractNum w:abstractNumId="13">
    <w:nsid w:val="760F7850"/>
    <w:multiLevelType w:val="hybridMultilevel"/>
    <w:tmpl w:val="DC146B96"/>
    <w:lvl w:ilvl="0" w:tplc="EEB2CD3C">
      <w:start w:val="1"/>
      <w:numFmt w:val="decimalZero"/>
      <w:lvlText w:val="%1."/>
      <w:lvlJc w:val="left"/>
      <w:pPr>
        <w:ind w:left="720" w:hanging="360"/>
      </w:pPr>
      <w:rPr>
        <w:rFonts w:hint="default"/>
      </w:rPr>
    </w:lvl>
    <w:lvl w:ilvl="1" w:tplc="F5E89194">
      <w:start w:val="1"/>
      <w:numFmt w:val="lowerLetter"/>
      <w:lvlText w:val="%2."/>
      <w:lvlJc w:val="left"/>
      <w:pPr>
        <w:ind w:left="1440" w:hanging="360"/>
      </w:pPr>
    </w:lvl>
    <w:lvl w:ilvl="2" w:tplc="4ED81764">
      <w:start w:val="1"/>
      <w:numFmt w:val="lowerRoman"/>
      <w:lvlText w:val="%3."/>
      <w:lvlJc w:val="right"/>
      <w:pPr>
        <w:ind w:left="2160" w:hanging="180"/>
      </w:pPr>
    </w:lvl>
    <w:lvl w:ilvl="3" w:tplc="C98C9D8C">
      <w:start w:val="1"/>
      <w:numFmt w:val="decimal"/>
      <w:lvlText w:val="%4."/>
      <w:lvlJc w:val="left"/>
      <w:pPr>
        <w:ind w:left="2880" w:hanging="360"/>
      </w:pPr>
    </w:lvl>
    <w:lvl w:ilvl="4" w:tplc="869201F2">
      <w:start w:val="1"/>
      <w:numFmt w:val="lowerLetter"/>
      <w:lvlText w:val="%5."/>
      <w:lvlJc w:val="left"/>
      <w:pPr>
        <w:ind w:left="3600" w:hanging="360"/>
      </w:pPr>
    </w:lvl>
    <w:lvl w:ilvl="5" w:tplc="E15C3602">
      <w:start w:val="1"/>
      <w:numFmt w:val="lowerRoman"/>
      <w:lvlText w:val="%6."/>
      <w:lvlJc w:val="right"/>
      <w:pPr>
        <w:ind w:left="4320" w:hanging="180"/>
      </w:pPr>
    </w:lvl>
    <w:lvl w:ilvl="6" w:tplc="4072DF78">
      <w:start w:val="1"/>
      <w:numFmt w:val="decimal"/>
      <w:lvlText w:val="%7."/>
      <w:lvlJc w:val="left"/>
      <w:pPr>
        <w:ind w:left="5040" w:hanging="360"/>
      </w:pPr>
    </w:lvl>
    <w:lvl w:ilvl="7" w:tplc="C43CEB52">
      <w:start w:val="1"/>
      <w:numFmt w:val="lowerLetter"/>
      <w:lvlText w:val="%8."/>
      <w:lvlJc w:val="left"/>
      <w:pPr>
        <w:ind w:left="5760" w:hanging="360"/>
      </w:pPr>
    </w:lvl>
    <w:lvl w:ilvl="8" w:tplc="275EB3CA">
      <w:start w:val="1"/>
      <w:numFmt w:val="lowerRoman"/>
      <w:lvlText w:val="%9."/>
      <w:lvlJc w:val="right"/>
      <w:pPr>
        <w:ind w:left="6480" w:hanging="180"/>
      </w:pPr>
    </w:lvl>
  </w:abstractNum>
  <w:abstractNum w:abstractNumId="14">
    <w:nsid w:val="772D46CA"/>
    <w:multiLevelType w:val="hybridMultilevel"/>
    <w:tmpl w:val="FFE6A0E0"/>
    <w:lvl w:ilvl="0" w:tplc="6194C50E">
      <w:start w:val="1"/>
      <w:numFmt w:val="bullet"/>
      <w:lvlText w:val="-"/>
      <w:lvlJc w:val="left"/>
      <w:pPr>
        <w:ind w:left="720" w:hanging="360"/>
      </w:pPr>
      <w:rPr>
        <w:rFonts w:ascii="Times New Roman" w:eastAsia="Times New Roman" w:hAnsi="Times New Roman" w:cs="Times New Roman" w:hint="default"/>
      </w:rPr>
    </w:lvl>
    <w:lvl w:ilvl="1" w:tplc="3DA07234">
      <w:start w:val="1"/>
      <w:numFmt w:val="bullet"/>
      <w:lvlText w:val="o"/>
      <w:lvlJc w:val="left"/>
      <w:pPr>
        <w:ind w:left="1440" w:hanging="360"/>
      </w:pPr>
      <w:rPr>
        <w:rFonts w:ascii="Courier New" w:hAnsi="Courier New" w:cs="Courier New" w:hint="default"/>
      </w:rPr>
    </w:lvl>
    <w:lvl w:ilvl="2" w:tplc="AFCCC924">
      <w:start w:val="1"/>
      <w:numFmt w:val="bullet"/>
      <w:lvlText w:val=""/>
      <w:lvlJc w:val="left"/>
      <w:pPr>
        <w:ind w:left="2160" w:hanging="360"/>
      </w:pPr>
      <w:rPr>
        <w:rFonts w:ascii="Wingdings" w:hAnsi="Wingdings" w:hint="default"/>
      </w:rPr>
    </w:lvl>
    <w:lvl w:ilvl="3" w:tplc="DD7C578E">
      <w:start w:val="1"/>
      <w:numFmt w:val="bullet"/>
      <w:lvlText w:val=""/>
      <w:lvlJc w:val="left"/>
      <w:pPr>
        <w:ind w:left="2880" w:hanging="360"/>
      </w:pPr>
      <w:rPr>
        <w:rFonts w:ascii="Symbol" w:hAnsi="Symbol" w:hint="default"/>
      </w:rPr>
    </w:lvl>
    <w:lvl w:ilvl="4" w:tplc="3C12F256">
      <w:start w:val="1"/>
      <w:numFmt w:val="bullet"/>
      <w:lvlText w:val="o"/>
      <w:lvlJc w:val="left"/>
      <w:pPr>
        <w:ind w:left="3600" w:hanging="360"/>
      </w:pPr>
      <w:rPr>
        <w:rFonts w:ascii="Courier New" w:hAnsi="Courier New" w:cs="Courier New" w:hint="default"/>
      </w:rPr>
    </w:lvl>
    <w:lvl w:ilvl="5" w:tplc="5ECC3A94">
      <w:start w:val="1"/>
      <w:numFmt w:val="bullet"/>
      <w:lvlText w:val=""/>
      <w:lvlJc w:val="left"/>
      <w:pPr>
        <w:ind w:left="4320" w:hanging="360"/>
      </w:pPr>
      <w:rPr>
        <w:rFonts w:ascii="Wingdings" w:hAnsi="Wingdings" w:hint="default"/>
      </w:rPr>
    </w:lvl>
    <w:lvl w:ilvl="6" w:tplc="CDA00BC4">
      <w:start w:val="1"/>
      <w:numFmt w:val="bullet"/>
      <w:lvlText w:val=""/>
      <w:lvlJc w:val="left"/>
      <w:pPr>
        <w:ind w:left="5040" w:hanging="360"/>
      </w:pPr>
      <w:rPr>
        <w:rFonts w:ascii="Symbol" w:hAnsi="Symbol" w:hint="default"/>
      </w:rPr>
    </w:lvl>
    <w:lvl w:ilvl="7" w:tplc="A104B3F6">
      <w:start w:val="1"/>
      <w:numFmt w:val="bullet"/>
      <w:lvlText w:val="o"/>
      <w:lvlJc w:val="left"/>
      <w:pPr>
        <w:ind w:left="5760" w:hanging="360"/>
      </w:pPr>
      <w:rPr>
        <w:rFonts w:ascii="Courier New" w:hAnsi="Courier New" w:cs="Courier New" w:hint="default"/>
      </w:rPr>
    </w:lvl>
    <w:lvl w:ilvl="8" w:tplc="517EC628">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7"/>
  </w:num>
  <w:num w:numId="5">
    <w:abstractNumId w:val="0"/>
  </w:num>
  <w:num w:numId="6">
    <w:abstractNumId w:val="14"/>
  </w:num>
  <w:num w:numId="7">
    <w:abstractNumId w:val="5"/>
  </w:num>
  <w:num w:numId="8">
    <w:abstractNumId w:val="9"/>
  </w:num>
  <w:num w:numId="9">
    <w:abstractNumId w:val="4"/>
  </w:num>
  <w:num w:numId="10">
    <w:abstractNumId w:val="1"/>
  </w:num>
  <w:num w:numId="11">
    <w:abstractNumId w:val="6"/>
  </w:num>
  <w:num w:numId="12">
    <w:abstractNumId w:val="11"/>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A8"/>
    <w:rsid w:val="005C11EB"/>
    <w:rsid w:val="009111C7"/>
    <w:rsid w:val="00E9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line="360" w:lineRule="auto"/>
      <w:jc w:val="both"/>
      <w:outlineLvl w:val="0"/>
    </w:pPr>
    <w:rPr>
      <w:rFonts w:ascii="Arial" w:hAnsi="Arial" w:cs="Arial"/>
      <w:b/>
      <w:bCs/>
      <w:sz w:val="32"/>
      <w:szCs w:val="32"/>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qFormat/>
    <w:pPr>
      <w:keepNext/>
      <w:spacing w:before="240" w:after="60" w:line="360" w:lineRule="auto"/>
      <w:jc w:val="both"/>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line="360" w:lineRule="auto"/>
      <w:jc w:val="both"/>
      <w:outlineLvl w:val="3"/>
    </w:pPr>
    <w:rPr>
      <w:b/>
      <w:bCs/>
      <w:sz w:val="28"/>
      <w:szCs w:val="28"/>
    </w:rPr>
  </w:style>
  <w:style w:type="paragraph" w:styleId="Heading5">
    <w:name w:val="heading 5"/>
    <w:basedOn w:val="Normal"/>
    <w:next w:val="Normal"/>
    <w:link w:val="Heading5Char"/>
    <w:qFormat/>
    <w:pPr>
      <w:keepNext/>
      <w:jc w:val="center"/>
      <w:outlineLvl w:val="4"/>
    </w:pPr>
    <w:rPr>
      <w:b/>
      <w:bCs/>
      <w:sz w:val="27"/>
      <w:szCs w:val="20"/>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pPr>
      <w:jc w:val="both"/>
    </w:pPr>
    <w:rPr>
      <w:rFonts w:ascii=".VnTime" w:hAnsi=".VnTime"/>
      <w:color w:val="000000"/>
      <w:sz w:val="28"/>
    </w:rPr>
  </w:style>
  <w:style w:type="paragraph" w:styleId="Caption">
    <w:name w:val="caption"/>
    <w:basedOn w:val="Normal"/>
    <w:next w:val="Normal"/>
    <w:qFormat/>
    <w:pPr>
      <w:jc w:val="both"/>
    </w:pPr>
    <w:rPr>
      <w:rFonts w:ascii=".VnTime" w:hAnsi=".VnTime"/>
      <w:b/>
      <w:bCs/>
      <w:i/>
      <w:iCs/>
      <w:color w:val="000000"/>
      <w:sz w:val="32"/>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pPr>
      <w:tabs>
        <w:tab w:val="center" w:pos="4320"/>
        <w:tab w:val="right" w:pos="8640"/>
      </w:tabs>
    </w:pPr>
  </w:style>
  <w:style w:type="character" w:customStyle="1" w:styleId="Heading5Char">
    <w:name w:val="Heading 5 Char"/>
    <w:basedOn w:val="DefaultParagraphFont"/>
    <w:link w:val="Heading5"/>
    <w:rPr>
      <w:b/>
      <w:bCs/>
      <w:sz w:val="27"/>
    </w:rPr>
  </w:style>
  <w:style w:type="character" w:customStyle="1" w:styleId="Heading8Char">
    <w:name w:val="Heading 8 Char"/>
    <w:basedOn w:val="DefaultParagraphFont"/>
    <w:link w:val="Heading8"/>
    <w:rPr>
      <w:i/>
      <w:iCs/>
      <w:sz w:val="24"/>
      <w:szCs w:val="24"/>
    </w:rPr>
  </w:style>
  <w:style w:type="paragraph" w:customStyle="1" w:styleId="Char">
    <w:name w:val="Char"/>
    <w:next w:val="Normal"/>
    <w:semiHidden/>
    <w:pPr>
      <w:spacing w:after="160" w:line="240" w:lineRule="exact"/>
      <w:jc w:val="both"/>
    </w:pPr>
    <w:rPr>
      <w:rFonts w:eastAsia="SimSun"/>
      <w:sz w:val="28"/>
    </w:rPr>
  </w:style>
  <w:style w:type="paragraph" w:styleId="ListBullet">
    <w:name w:val="List Bullet"/>
    <w:basedOn w:val="Normal"/>
    <w:pPr>
      <w:numPr>
        <w:numId w:val="1"/>
      </w:numPr>
    </w:pPr>
    <w:rPr>
      <w:sz w:val="28"/>
      <w:szCs w:val="28"/>
    </w:rPr>
  </w:style>
  <w:style w:type="character" w:customStyle="1" w:styleId="apple-converted-space">
    <w:name w:val="apple-converted-space"/>
    <w:basedOn w:val="DefaultParagraphFont"/>
  </w:style>
  <w:style w:type="paragraph" w:styleId="NormalWeb">
    <w:name w:val="Normal (Web)"/>
    <w:basedOn w:val="Normal"/>
    <w:uiPriority w:val="99"/>
    <w:pPr>
      <w:spacing w:before="100" w:beforeAutospacing="1" w:after="115"/>
    </w:pPr>
  </w:style>
  <w:style w:type="character" w:customStyle="1" w:styleId="Heading1Char">
    <w:name w:val="Heading 1 Char"/>
    <w:link w:val="Heading1"/>
    <w:rPr>
      <w:rFonts w:ascii="Arial" w:hAnsi="Arial" w:cs="Arial"/>
      <w:b/>
      <w:bCs/>
      <w:sz w:val="32"/>
      <w:szCs w:val="32"/>
    </w:rPr>
  </w:style>
  <w:style w:type="character" w:customStyle="1" w:styleId="textvanban">
    <w:name w:val="text_vanban"/>
    <w:basedOn w:val="DefaultParagraphFont"/>
  </w:style>
  <w:style w:type="character" w:customStyle="1" w:styleId="BalloonTextChar">
    <w:name w:val="Balloon Text Char"/>
    <w:link w:val="BalloonText"/>
    <w:rPr>
      <w:rFonts w:ascii="Tahoma" w:hAnsi="Tahoma" w:cs="Tahoma"/>
      <w:sz w:val="16"/>
      <w:szCs w:val="16"/>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paragraph" w:styleId="ListParagraph">
    <w:name w:val="List Paragraph"/>
    <w:basedOn w:val="Normal"/>
    <w:uiPriority w:val="34"/>
    <w:qFormat/>
    <w:pPr>
      <w:ind w:left="720"/>
    </w:pPr>
    <w:rPr>
      <w:sz w:val="28"/>
      <w:szCs w:val="28"/>
    </w:rPr>
  </w:style>
  <w:style w:type="character" w:styleId="FollowedHyperlink">
    <w:name w:val="FollowedHyperlink"/>
    <w:rPr>
      <w:color w:val="800080"/>
      <w:u w:val="single"/>
    </w:rPr>
  </w:style>
  <w:style w:type="character" w:customStyle="1" w:styleId="msonormal0">
    <w:name w:val="msonormal0"/>
    <w:uiPriority w:val="99"/>
  </w:style>
  <w:style w:type="character" w:styleId="LineNumber">
    <w:name w:val="line number"/>
  </w:style>
  <w:style w:type="paragraph" w:customStyle="1" w:styleId="Title1">
    <w:name w:val="Title1"/>
    <w:basedOn w:val="Normal"/>
    <w:pPr>
      <w:spacing w:before="100" w:beforeAutospacing="1" w:after="100" w:afterAutospacing="1"/>
    </w:pPr>
  </w:style>
  <w:style w:type="paragraph" w:styleId="FootnoteText">
    <w:name w:val="footnote text"/>
    <w:basedOn w:val="Normal"/>
    <w:link w:val="FootnoteTextChar"/>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Pr>
      <w:rFonts w:ascii="Courier New" w:eastAsia="Courier New" w:hAnsi="Courier New" w:cs="Courier New"/>
      <w:color w:val="000000"/>
      <w:lang w:val="vi-VN" w:eastAsia="vi-VN"/>
    </w:rPr>
  </w:style>
  <w:style w:type="character" w:styleId="FootnoteReference">
    <w:name w:val="footnote referen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line="360" w:lineRule="auto"/>
      <w:jc w:val="both"/>
      <w:outlineLvl w:val="0"/>
    </w:pPr>
    <w:rPr>
      <w:rFonts w:ascii="Arial" w:hAnsi="Arial" w:cs="Arial"/>
      <w:b/>
      <w:bCs/>
      <w:sz w:val="32"/>
      <w:szCs w:val="32"/>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qFormat/>
    <w:pPr>
      <w:keepNext/>
      <w:spacing w:before="240" w:after="60" w:line="360" w:lineRule="auto"/>
      <w:jc w:val="both"/>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line="360" w:lineRule="auto"/>
      <w:jc w:val="both"/>
      <w:outlineLvl w:val="3"/>
    </w:pPr>
    <w:rPr>
      <w:b/>
      <w:bCs/>
      <w:sz w:val="28"/>
      <w:szCs w:val="28"/>
    </w:rPr>
  </w:style>
  <w:style w:type="paragraph" w:styleId="Heading5">
    <w:name w:val="heading 5"/>
    <w:basedOn w:val="Normal"/>
    <w:next w:val="Normal"/>
    <w:link w:val="Heading5Char"/>
    <w:qFormat/>
    <w:pPr>
      <w:keepNext/>
      <w:jc w:val="center"/>
      <w:outlineLvl w:val="4"/>
    </w:pPr>
    <w:rPr>
      <w:b/>
      <w:bCs/>
      <w:sz w:val="27"/>
      <w:szCs w:val="20"/>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pPr>
      <w:jc w:val="both"/>
    </w:pPr>
    <w:rPr>
      <w:rFonts w:ascii=".VnTime" w:hAnsi=".VnTime"/>
      <w:color w:val="000000"/>
      <w:sz w:val="28"/>
    </w:rPr>
  </w:style>
  <w:style w:type="paragraph" w:styleId="Caption">
    <w:name w:val="caption"/>
    <w:basedOn w:val="Normal"/>
    <w:next w:val="Normal"/>
    <w:qFormat/>
    <w:pPr>
      <w:jc w:val="both"/>
    </w:pPr>
    <w:rPr>
      <w:rFonts w:ascii=".VnTime" w:hAnsi=".VnTime"/>
      <w:b/>
      <w:bCs/>
      <w:i/>
      <w:iCs/>
      <w:color w:val="000000"/>
      <w:sz w:val="32"/>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pPr>
      <w:tabs>
        <w:tab w:val="center" w:pos="4320"/>
        <w:tab w:val="right" w:pos="8640"/>
      </w:tabs>
    </w:pPr>
  </w:style>
  <w:style w:type="character" w:customStyle="1" w:styleId="Heading5Char">
    <w:name w:val="Heading 5 Char"/>
    <w:basedOn w:val="DefaultParagraphFont"/>
    <w:link w:val="Heading5"/>
    <w:rPr>
      <w:b/>
      <w:bCs/>
      <w:sz w:val="27"/>
    </w:rPr>
  </w:style>
  <w:style w:type="character" w:customStyle="1" w:styleId="Heading8Char">
    <w:name w:val="Heading 8 Char"/>
    <w:basedOn w:val="DefaultParagraphFont"/>
    <w:link w:val="Heading8"/>
    <w:rPr>
      <w:i/>
      <w:iCs/>
      <w:sz w:val="24"/>
      <w:szCs w:val="24"/>
    </w:rPr>
  </w:style>
  <w:style w:type="paragraph" w:customStyle="1" w:styleId="Char">
    <w:name w:val="Char"/>
    <w:next w:val="Normal"/>
    <w:semiHidden/>
    <w:pPr>
      <w:spacing w:after="160" w:line="240" w:lineRule="exact"/>
      <w:jc w:val="both"/>
    </w:pPr>
    <w:rPr>
      <w:rFonts w:eastAsia="SimSun"/>
      <w:sz w:val="28"/>
    </w:rPr>
  </w:style>
  <w:style w:type="paragraph" w:styleId="ListBullet">
    <w:name w:val="List Bullet"/>
    <w:basedOn w:val="Normal"/>
    <w:pPr>
      <w:numPr>
        <w:numId w:val="1"/>
      </w:numPr>
    </w:pPr>
    <w:rPr>
      <w:sz w:val="28"/>
      <w:szCs w:val="28"/>
    </w:rPr>
  </w:style>
  <w:style w:type="character" w:customStyle="1" w:styleId="apple-converted-space">
    <w:name w:val="apple-converted-space"/>
    <w:basedOn w:val="DefaultParagraphFont"/>
  </w:style>
  <w:style w:type="paragraph" w:styleId="NormalWeb">
    <w:name w:val="Normal (Web)"/>
    <w:basedOn w:val="Normal"/>
    <w:uiPriority w:val="99"/>
    <w:pPr>
      <w:spacing w:before="100" w:beforeAutospacing="1" w:after="115"/>
    </w:pPr>
  </w:style>
  <w:style w:type="character" w:customStyle="1" w:styleId="Heading1Char">
    <w:name w:val="Heading 1 Char"/>
    <w:link w:val="Heading1"/>
    <w:rPr>
      <w:rFonts w:ascii="Arial" w:hAnsi="Arial" w:cs="Arial"/>
      <w:b/>
      <w:bCs/>
      <w:sz w:val="32"/>
      <w:szCs w:val="32"/>
    </w:rPr>
  </w:style>
  <w:style w:type="character" w:customStyle="1" w:styleId="textvanban">
    <w:name w:val="text_vanban"/>
    <w:basedOn w:val="DefaultParagraphFont"/>
  </w:style>
  <w:style w:type="character" w:customStyle="1" w:styleId="BalloonTextChar">
    <w:name w:val="Balloon Text Char"/>
    <w:link w:val="BalloonText"/>
    <w:rPr>
      <w:rFonts w:ascii="Tahoma" w:hAnsi="Tahoma" w:cs="Tahoma"/>
      <w:sz w:val="16"/>
      <w:szCs w:val="16"/>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paragraph" w:styleId="ListParagraph">
    <w:name w:val="List Paragraph"/>
    <w:basedOn w:val="Normal"/>
    <w:uiPriority w:val="34"/>
    <w:qFormat/>
    <w:pPr>
      <w:ind w:left="720"/>
    </w:pPr>
    <w:rPr>
      <w:sz w:val="28"/>
      <w:szCs w:val="28"/>
    </w:rPr>
  </w:style>
  <w:style w:type="character" w:styleId="FollowedHyperlink">
    <w:name w:val="FollowedHyperlink"/>
    <w:rPr>
      <w:color w:val="800080"/>
      <w:u w:val="single"/>
    </w:rPr>
  </w:style>
  <w:style w:type="character" w:customStyle="1" w:styleId="msonormal0">
    <w:name w:val="msonormal0"/>
    <w:uiPriority w:val="99"/>
  </w:style>
  <w:style w:type="character" w:styleId="LineNumber">
    <w:name w:val="line number"/>
  </w:style>
  <w:style w:type="paragraph" w:customStyle="1" w:styleId="Title1">
    <w:name w:val="Title1"/>
    <w:basedOn w:val="Normal"/>
    <w:pPr>
      <w:spacing w:before="100" w:beforeAutospacing="1" w:after="100" w:afterAutospacing="1"/>
    </w:pPr>
  </w:style>
  <w:style w:type="paragraph" w:styleId="FootnoteText">
    <w:name w:val="footnote text"/>
    <w:basedOn w:val="Normal"/>
    <w:link w:val="FootnoteTextChar"/>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Pr>
      <w:rFonts w:ascii="Courier New" w:eastAsia="Courier New" w:hAnsi="Courier New" w:cs="Courier New"/>
      <w:color w:val="000000"/>
      <w:lang w:val="vi-VN" w:eastAsia="vi-VN"/>
    </w:rPr>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7A3FB-2379-4A8B-BBDE-6CF895AE2388}"/>
</file>

<file path=customXml/itemProps2.xml><?xml version="1.0" encoding="utf-8"?>
<ds:datastoreItem xmlns:ds="http://schemas.openxmlformats.org/officeDocument/2006/customXml" ds:itemID="{0D55287A-74A5-4D4D-813D-AEA58F18FAA9}"/>
</file>

<file path=customXml/itemProps3.xml><?xml version="1.0" encoding="utf-8"?>
<ds:datastoreItem xmlns:ds="http://schemas.openxmlformats.org/officeDocument/2006/customXml" ds:itemID="{1E2D9298-9ADA-4A86-8589-BC2676873833}"/>
</file>

<file path=docProps/app.xml><?xml version="1.0" encoding="utf-8"?>
<Properties xmlns="http://schemas.openxmlformats.org/officeDocument/2006/extended-properties" xmlns:vt="http://schemas.openxmlformats.org/officeDocument/2006/docPropsVTypes">
  <Template>Normal</Template>
  <TotalTime>1</TotalTime>
  <Pages>3</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Bé t­ ph¸p</vt:lpstr>
    </vt:vector>
  </TitlesOfParts>
  <Company>Microsoft</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 ph¸p</dc:title>
  <dc:creator>Le Tuan Phong</dc:creator>
  <cp:lastModifiedBy>Admin</cp:lastModifiedBy>
  <cp:revision>2</cp:revision>
  <dcterms:created xsi:type="dcterms:W3CDTF">2024-01-05T07:56:00Z</dcterms:created>
  <dcterms:modified xsi:type="dcterms:W3CDTF">2024-01-05T07:56:00Z</dcterms:modified>
</cp:coreProperties>
</file>